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3E883" w14:textId="77777777" w:rsidR="00186BA3" w:rsidRPr="00053B7E" w:rsidRDefault="00186BA3" w:rsidP="00D0068C">
      <w:pPr>
        <w:bidi/>
        <w:jc w:val="lowKashida"/>
        <w:rPr>
          <w:b/>
          <w:sz w:val="28"/>
          <w:szCs w:val="28"/>
          <w:rtl/>
          <w:lang w:bidi="ar-EG"/>
        </w:rPr>
      </w:pPr>
    </w:p>
    <w:p w14:paraId="06418A5B" w14:textId="2B7ACF20" w:rsidR="00186BA3" w:rsidRPr="00053B7E" w:rsidRDefault="00186BA3" w:rsidP="006849E3">
      <w:pPr>
        <w:bidi/>
        <w:jc w:val="center"/>
        <w:rPr>
          <w:bCs/>
          <w:color w:val="4472C4" w:themeColor="accent1"/>
          <w:sz w:val="28"/>
          <w:szCs w:val="28"/>
          <w:u w:val="single"/>
        </w:rPr>
      </w:pPr>
      <w:r w:rsidRPr="00053B7E">
        <w:rPr>
          <w:bCs/>
          <w:color w:val="4472C4" w:themeColor="accent1"/>
          <w:sz w:val="28"/>
          <w:szCs w:val="28"/>
          <w:u w:val="single"/>
          <w:rtl/>
        </w:rPr>
        <w:t xml:space="preserve">عقد توزيع </w:t>
      </w:r>
      <w:r w:rsidR="003D7A81">
        <w:rPr>
          <w:rFonts w:hint="cs"/>
          <w:bCs/>
          <w:color w:val="4472C4" w:themeColor="accent1"/>
          <w:sz w:val="28"/>
          <w:szCs w:val="28"/>
          <w:u w:val="single"/>
          <w:rtl/>
        </w:rPr>
        <w:t>منتجات تريجاس</w:t>
      </w:r>
      <w:r w:rsidRPr="00053B7E">
        <w:rPr>
          <w:bCs/>
          <w:color w:val="4472C4" w:themeColor="accent1"/>
          <w:sz w:val="28"/>
          <w:szCs w:val="28"/>
          <w:u w:val="single"/>
          <w:rtl/>
        </w:rPr>
        <w:t xml:space="preserve"> حصري</w:t>
      </w:r>
    </w:p>
    <w:p w14:paraId="1B656E32" w14:textId="5E8533FF" w:rsidR="00186BA3" w:rsidRPr="00BD1A9A" w:rsidRDefault="00186BA3" w:rsidP="00BD1A9A">
      <w:pPr>
        <w:bidi/>
        <w:spacing w:line="360" w:lineRule="auto"/>
        <w:jc w:val="both"/>
        <w:rPr>
          <w:rFonts w:asciiTheme="majorBidi" w:hAnsiTheme="majorBidi" w:cstheme="majorBidi"/>
          <w:b/>
          <w:sz w:val="24"/>
          <w:szCs w:val="24"/>
        </w:rPr>
      </w:pPr>
      <w:r w:rsidRPr="00BD1A9A">
        <w:rPr>
          <w:rFonts w:asciiTheme="majorBidi" w:hAnsiTheme="majorBidi" w:cstheme="majorBidi"/>
          <w:b/>
          <w:sz w:val="24"/>
          <w:szCs w:val="24"/>
          <w:rtl/>
        </w:rPr>
        <w:t xml:space="preserve">إنه </w:t>
      </w:r>
      <w:r w:rsidRPr="00D74687">
        <w:rPr>
          <w:rFonts w:asciiTheme="majorBidi" w:hAnsiTheme="majorBidi" w:cstheme="majorBidi"/>
          <w:b/>
          <w:sz w:val="24"/>
          <w:szCs w:val="24"/>
          <w:rtl/>
        </w:rPr>
        <w:t xml:space="preserve">في يوم </w:t>
      </w:r>
      <w:r w:rsidRPr="00BD1A9A">
        <w:rPr>
          <w:rFonts w:asciiTheme="majorBidi" w:hAnsiTheme="majorBidi" w:cstheme="majorBidi"/>
          <w:b/>
          <w:sz w:val="24"/>
          <w:szCs w:val="24"/>
          <w:rtl/>
        </w:rPr>
        <w:t xml:space="preserve">            </w:t>
      </w:r>
      <w:r w:rsidRPr="00D74687">
        <w:rPr>
          <w:rFonts w:asciiTheme="majorBidi" w:hAnsiTheme="majorBidi" w:cstheme="majorBidi"/>
          <w:b/>
          <w:sz w:val="24"/>
          <w:szCs w:val="24"/>
          <w:rtl/>
        </w:rPr>
        <w:t>الموافق</w:t>
      </w:r>
      <w:r w:rsidRPr="00D74687">
        <w:rPr>
          <w:rFonts w:asciiTheme="majorBidi" w:hAnsiTheme="majorBidi" w:cstheme="majorBidi"/>
          <w:b/>
          <w:sz w:val="24"/>
          <w:szCs w:val="24"/>
        </w:rPr>
        <w:t xml:space="preserve"> </w:t>
      </w:r>
      <w:r w:rsidRPr="00BD1A9A">
        <w:rPr>
          <w:rFonts w:asciiTheme="majorBidi" w:hAnsiTheme="majorBidi" w:cstheme="majorBidi"/>
          <w:b/>
          <w:sz w:val="24"/>
          <w:szCs w:val="24"/>
          <w:rtl/>
        </w:rPr>
        <w:t xml:space="preserve">       /        / 202</w:t>
      </w:r>
      <w:r w:rsidR="001D58F2" w:rsidRPr="00BD1A9A">
        <w:rPr>
          <w:rFonts w:asciiTheme="majorBidi" w:hAnsiTheme="majorBidi" w:cstheme="majorBidi"/>
          <w:b/>
          <w:sz w:val="24"/>
          <w:szCs w:val="24"/>
          <w:rtl/>
        </w:rPr>
        <w:t>6</w:t>
      </w:r>
      <w:r w:rsidRPr="00BD1A9A">
        <w:rPr>
          <w:rFonts w:asciiTheme="majorBidi" w:hAnsiTheme="majorBidi" w:cstheme="majorBidi"/>
          <w:b/>
          <w:sz w:val="24"/>
          <w:szCs w:val="24"/>
          <w:rtl/>
        </w:rPr>
        <w:t xml:space="preserve"> </w:t>
      </w:r>
      <w:r w:rsidRPr="00D74687">
        <w:rPr>
          <w:rFonts w:asciiTheme="majorBidi" w:hAnsiTheme="majorBidi" w:cstheme="majorBidi"/>
          <w:b/>
          <w:sz w:val="24"/>
          <w:szCs w:val="24"/>
        </w:rPr>
        <w:t xml:space="preserve"> </w:t>
      </w:r>
      <w:r w:rsidRPr="00D74687">
        <w:rPr>
          <w:rFonts w:asciiTheme="majorBidi" w:hAnsiTheme="majorBidi" w:cstheme="majorBidi"/>
          <w:b/>
          <w:sz w:val="24"/>
          <w:szCs w:val="24"/>
          <w:rtl/>
        </w:rPr>
        <w:t>تحرر هذا العقد بين كلا من</w:t>
      </w:r>
      <w:r w:rsidRPr="00BD1A9A">
        <w:rPr>
          <w:rFonts w:asciiTheme="majorBidi" w:hAnsiTheme="majorBidi" w:cstheme="majorBidi"/>
          <w:b/>
          <w:sz w:val="24"/>
          <w:szCs w:val="24"/>
        </w:rPr>
        <w:t xml:space="preserve">: </w:t>
      </w:r>
    </w:p>
    <w:p w14:paraId="51B81B44" w14:textId="38E7572D" w:rsidR="00BD1A9A" w:rsidRPr="00BD1A9A" w:rsidRDefault="00186BA3" w:rsidP="00BD1A9A">
      <w:pPr>
        <w:bidi/>
        <w:spacing w:line="360" w:lineRule="auto"/>
        <w:jc w:val="both"/>
        <w:rPr>
          <w:rFonts w:asciiTheme="majorBidi" w:hAnsiTheme="majorBidi" w:cstheme="majorBidi"/>
          <w:b/>
          <w:sz w:val="24"/>
          <w:szCs w:val="24"/>
        </w:rPr>
      </w:pPr>
      <w:r w:rsidRPr="00BD1A9A">
        <w:rPr>
          <w:rFonts w:asciiTheme="majorBidi" w:hAnsiTheme="majorBidi" w:cstheme="majorBidi"/>
          <w:b/>
          <w:sz w:val="24"/>
          <w:szCs w:val="24"/>
          <w:rtl/>
        </w:rPr>
        <w:t>أولاً:</w:t>
      </w:r>
      <w:r w:rsidRPr="00D74687">
        <w:rPr>
          <w:rFonts w:asciiTheme="majorBidi" w:hAnsiTheme="majorBidi" w:cstheme="majorBidi"/>
          <w:b/>
          <w:sz w:val="24"/>
          <w:szCs w:val="24"/>
          <w:rtl/>
        </w:rPr>
        <w:t xml:space="preserve"> </w:t>
      </w:r>
      <w:r w:rsidR="00BF1EC2" w:rsidRPr="00BD1A9A">
        <w:rPr>
          <w:rFonts w:asciiTheme="majorBidi" w:hAnsiTheme="majorBidi" w:cstheme="majorBidi"/>
          <w:b/>
          <w:sz w:val="24"/>
          <w:szCs w:val="24"/>
          <w:rtl/>
        </w:rPr>
        <w:t>شركة تريجاس للتجارة والصناعة ش</w:t>
      </w:r>
      <w:r w:rsidRPr="00BD1A9A">
        <w:rPr>
          <w:rFonts w:asciiTheme="majorBidi" w:hAnsiTheme="majorBidi" w:cstheme="majorBidi"/>
          <w:b/>
          <w:sz w:val="24"/>
          <w:szCs w:val="24"/>
          <w:rtl/>
        </w:rPr>
        <w:t>.م.م-</w:t>
      </w:r>
      <w:r w:rsidR="001046DE" w:rsidRPr="00BD1A9A">
        <w:rPr>
          <w:rFonts w:asciiTheme="majorBidi" w:hAnsiTheme="majorBidi" w:cstheme="majorBidi" w:hint="cs"/>
          <w:b/>
          <w:sz w:val="24"/>
          <w:szCs w:val="24"/>
          <w:rtl/>
        </w:rPr>
        <w:t xml:space="preserve">مسجلة بالمنطقة الاقتصادية لقناة السويس </w:t>
      </w:r>
      <w:r w:rsidRPr="001046DE">
        <w:rPr>
          <w:rFonts w:asciiTheme="majorBidi" w:hAnsiTheme="majorBidi" w:cstheme="majorBidi"/>
          <w:b/>
          <w:sz w:val="24"/>
          <w:szCs w:val="24"/>
        </w:rPr>
        <w:t xml:space="preserve"> </w:t>
      </w:r>
      <w:r w:rsidR="00324CD7" w:rsidRPr="001046DE">
        <w:rPr>
          <w:rFonts w:asciiTheme="majorBidi" w:hAnsiTheme="majorBidi" w:cstheme="majorBidi"/>
          <w:b/>
          <w:sz w:val="24"/>
          <w:szCs w:val="24"/>
          <w:rtl/>
        </w:rPr>
        <w:t xml:space="preserve">و </w:t>
      </w:r>
      <w:r w:rsidRPr="001046DE">
        <w:rPr>
          <w:rFonts w:asciiTheme="majorBidi" w:hAnsiTheme="majorBidi" w:cstheme="majorBidi"/>
          <w:b/>
          <w:sz w:val="24"/>
          <w:szCs w:val="24"/>
          <w:rtl/>
        </w:rPr>
        <w:t xml:space="preserve">مقرها </w:t>
      </w:r>
      <w:r w:rsidR="00BF1EC2" w:rsidRPr="001046DE">
        <w:rPr>
          <w:rFonts w:asciiTheme="majorBidi" w:hAnsiTheme="majorBidi" w:cstheme="majorBidi"/>
          <w:b/>
          <w:sz w:val="24"/>
          <w:szCs w:val="24"/>
          <w:rtl/>
        </w:rPr>
        <w:t xml:space="preserve">الإداري 21 </w:t>
      </w:r>
      <w:r w:rsidR="001046DE" w:rsidRPr="001046DE">
        <w:rPr>
          <w:rFonts w:asciiTheme="majorBidi" w:hAnsiTheme="majorBidi" w:cstheme="majorBidi"/>
          <w:b/>
          <w:sz w:val="24"/>
          <w:szCs w:val="24"/>
          <w:rtl/>
        </w:rPr>
        <w:t xml:space="preserve">ش </w:t>
      </w:r>
      <w:r w:rsidR="00BF1EC2" w:rsidRPr="001046DE">
        <w:rPr>
          <w:rFonts w:asciiTheme="majorBidi" w:hAnsiTheme="majorBidi" w:cstheme="majorBidi"/>
          <w:b/>
          <w:sz w:val="24"/>
          <w:szCs w:val="24"/>
          <w:rtl/>
        </w:rPr>
        <w:t>نادي الصيد – الدقي-</w:t>
      </w:r>
      <w:r w:rsidRPr="001046DE">
        <w:rPr>
          <w:rFonts w:asciiTheme="majorBidi" w:hAnsiTheme="majorBidi" w:cstheme="majorBidi"/>
          <w:b/>
          <w:sz w:val="24"/>
          <w:szCs w:val="24"/>
          <w:rtl/>
        </w:rPr>
        <w:t xml:space="preserve"> الجيزة - سجل تجاري رقم </w:t>
      </w:r>
      <w:r w:rsidR="00324CD7" w:rsidRPr="001046DE">
        <w:rPr>
          <w:rFonts w:asciiTheme="majorBidi" w:hAnsiTheme="majorBidi" w:cstheme="majorBidi"/>
          <w:b/>
          <w:sz w:val="24"/>
          <w:szCs w:val="24"/>
          <w:rtl/>
        </w:rPr>
        <w:t>92</w:t>
      </w:r>
      <w:r w:rsidR="00AC40CA">
        <w:rPr>
          <w:rFonts w:asciiTheme="majorBidi" w:hAnsiTheme="majorBidi" w:cstheme="majorBidi" w:hint="cs"/>
          <w:b/>
          <w:sz w:val="24"/>
          <w:szCs w:val="24"/>
          <w:rtl/>
        </w:rPr>
        <w:t xml:space="preserve"> مكتب استثمار المنطقة الاقتصادية لقناة السويس </w:t>
      </w:r>
      <w:r w:rsidRPr="001046DE">
        <w:rPr>
          <w:rFonts w:asciiTheme="majorBidi" w:hAnsiTheme="majorBidi" w:cstheme="majorBidi"/>
          <w:b/>
          <w:sz w:val="24"/>
          <w:szCs w:val="24"/>
          <w:rtl/>
        </w:rPr>
        <w:t xml:space="preserve"> ويمثلها </w:t>
      </w:r>
      <w:r w:rsidR="001046DE" w:rsidRPr="001046DE">
        <w:rPr>
          <w:rFonts w:asciiTheme="majorBidi" w:hAnsiTheme="majorBidi" w:cstheme="majorBidi" w:hint="cs"/>
          <w:b/>
          <w:sz w:val="24"/>
          <w:szCs w:val="24"/>
          <w:rtl/>
        </w:rPr>
        <w:t xml:space="preserve">في التوقيع على هذا العقد </w:t>
      </w:r>
      <w:r w:rsidR="00BF1EC2" w:rsidRPr="00BD1A9A">
        <w:rPr>
          <w:rFonts w:asciiTheme="majorBidi" w:hAnsiTheme="majorBidi" w:cstheme="majorBidi"/>
          <w:b/>
          <w:sz w:val="24"/>
          <w:szCs w:val="24"/>
          <w:rtl/>
        </w:rPr>
        <w:t xml:space="preserve">السيد </w:t>
      </w:r>
      <w:r w:rsidR="001046DE" w:rsidRPr="00BD1A9A">
        <w:rPr>
          <w:rFonts w:asciiTheme="majorBidi" w:hAnsiTheme="majorBidi" w:cstheme="majorBidi" w:hint="cs"/>
          <w:b/>
          <w:sz w:val="24"/>
          <w:szCs w:val="24"/>
          <w:rtl/>
        </w:rPr>
        <w:t xml:space="preserve">/ </w:t>
      </w:r>
      <w:r w:rsidR="00BF1EC2" w:rsidRPr="00BD1A9A">
        <w:rPr>
          <w:rFonts w:asciiTheme="majorBidi" w:hAnsiTheme="majorBidi" w:cstheme="majorBidi"/>
          <w:b/>
          <w:sz w:val="24"/>
          <w:szCs w:val="24"/>
          <w:rtl/>
        </w:rPr>
        <w:t xml:space="preserve">عبد الفتاح حجاج عبد الفتاح </w:t>
      </w:r>
      <w:r w:rsidR="007547BF" w:rsidRPr="00BD1A9A">
        <w:rPr>
          <w:rFonts w:asciiTheme="majorBidi" w:hAnsiTheme="majorBidi" w:cstheme="majorBidi"/>
          <w:b/>
          <w:sz w:val="24"/>
          <w:szCs w:val="24"/>
          <w:rtl/>
        </w:rPr>
        <w:t xml:space="preserve"> </w:t>
      </w:r>
      <w:r w:rsidRPr="00BD1A9A">
        <w:rPr>
          <w:rFonts w:asciiTheme="majorBidi" w:hAnsiTheme="majorBidi" w:cstheme="majorBidi"/>
          <w:b/>
          <w:sz w:val="24"/>
          <w:szCs w:val="24"/>
          <w:rtl/>
        </w:rPr>
        <w:t>بصفته</w:t>
      </w:r>
      <w:r w:rsidRPr="001046DE">
        <w:rPr>
          <w:rFonts w:asciiTheme="majorBidi" w:hAnsiTheme="majorBidi" w:cstheme="majorBidi"/>
          <w:b/>
          <w:sz w:val="24"/>
          <w:szCs w:val="24"/>
          <w:rtl/>
        </w:rPr>
        <w:t xml:space="preserve"> رئيس مجلس الإدارة للشركة</w:t>
      </w:r>
      <w:r w:rsidR="00BD1A9A" w:rsidRPr="00BD1A9A">
        <w:rPr>
          <w:rFonts w:asciiTheme="majorBidi" w:hAnsiTheme="majorBidi" w:cstheme="majorBidi"/>
          <w:b/>
          <w:sz w:val="24"/>
          <w:szCs w:val="24"/>
          <w:rtl/>
        </w:rPr>
        <w:t>(يشار اليه فيما بعد بــ تريجاس – طرف اول )</w:t>
      </w:r>
    </w:p>
    <w:p w14:paraId="205A2585" w14:textId="4D01B269" w:rsidR="00186BA3" w:rsidRPr="00BD1A9A" w:rsidRDefault="00186BA3" w:rsidP="00AC40CA">
      <w:pPr>
        <w:bidi/>
        <w:spacing w:line="360" w:lineRule="auto"/>
        <w:rPr>
          <w:rFonts w:asciiTheme="majorBidi" w:hAnsiTheme="majorBidi" w:cstheme="majorBidi"/>
          <w:sz w:val="8"/>
          <w:szCs w:val="8"/>
          <w:rtl/>
        </w:rPr>
      </w:pPr>
    </w:p>
    <w:p w14:paraId="3A1E02D1" w14:textId="03D4B121" w:rsidR="00D0068C" w:rsidRPr="001D2878" w:rsidRDefault="00AC40CA" w:rsidP="001D2878">
      <w:pPr>
        <w:bidi/>
        <w:spacing w:line="360" w:lineRule="auto"/>
        <w:jc w:val="both"/>
        <w:rPr>
          <w:rFonts w:asciiTheme="majorBidi" w:hAnsiTheme="majorBidi" w:cstheme="majorBidi"/>
          <w:b/>
          <w:sz w:val="24"/>
          <w:szCs w:val="24"/>
        </w:rPr>
      </w:pPr>
      <w:r w:rsidRPr="001D2878">
        <w:rPr>
          <w:rFonts w:asciiTheme="majorBidi" w:hAnsiTheme="majorBidi" w:cstheme="majorBidi" w:hint="cs"/>
          <w:b/>
          <w:sz w:val="24"/>
          <w:szCs w:val="24"/>
          <w:rtl/>
        </w:rPr>
        <w:t>ثانيا:.</w:t>
      </w:r>
      <w:r w:rsidRPr="00D74687">
        <w:rPr>
          <w:rFonts w:asciiTheme="majorBidi" w:hAnsiTheme="majorBidi" w:cstheme="majorBidi" w:hint="cs"/>
          <w:b/>
          <w:sz w:val="24"/>
          <w:szCs w:val="24"/>
          <w:rtl/>
        </w:rPr>
        <w:t xml:space="preserve"> شركة</w:t>
      </w:r>
      <w:r w:rsidR="000B085E" w:rsidRPr="00D74687">
        <w:rPr>
          <w:rFonts w:asciiTheme="majorBidi" w:hAnsiTheme="majorBidi" w:cstheme="majorBidi"/>
          <w:b/>
          <w:sz w:val="24"/>
          <w:szCs w:val="24"/>
          <w:rtl/>
        </w:rPr>
        <w:t xml:space="preserve"> ايزى جاز للتجارة والتوزيع ش.م.م </w:t>
      </w:r>
      <w:r w:rsidR="001046DE" w:rsidRPr="00D74687">
        <w:rPr>
          <w:rFonts w:asciiTheme="majorBidi" w:hAnsiTheme="majorBidi" w:cstheme="majorBidi" w:hint="cs"/>
          <w:b/>
          <w:sz w:val="24"/>
          <w:szCs w:val="24"/>
          <w:rtl/>
        </w:rPr>
        <w:t>ومقرها</w:t>
      </w:r>
      <w:r w:rsidR="001046DE">
        <w:rPr>
          <w:rFonts w:asciiTheme="majorBidi" w:hAnsiTheme="majorBidi" w:cstheme="majorBidi" w:hint="cs"/>
          <w:b/>
          <w:sz w:val="24"/>
          <w:szCs w:val="24"/>
          <w:rtl/>
        </w:rPr>
        <w:t xml:space="preserve"> الوحد</w:t>
      </w:r>
      <w:r w:rsidR="001046DE">
        <w:rPr>
          <w:rFonts w:asciiTheme="majorBidi" w:hAnsiTheme="majorBidi" w:cstheme="majorBidi" w:hint="eastAsia"/>
          <w:b/>
          <w:sz w:val="24"/>
          <w:szCs w:val="24"/>
          <w:rtl/>
        </w:rPr>
        <w:t>ة</w:t>
      </w:r>
      <w:r w:rsidR="001046DE">
        <w:rPr>
          <w:rFonts w:asciiTheme="majorBidi" w:hAnsiTheme="majorBidi" w:cstheme="majorBidi" w:hint="cs"/>
          <w:b/>
          <w:sz w:val="24"/>
          <w:szCs w:val="24"/>
          <w:rtl/>
        </w:rPr>
        <w:t xml:space="preserve"> رقم 103 الدور العاشر برج ز 2 أبراج سما القطامية </w:t>
      </w:r>
      <w:r w:rsidR="001D2878" w:rsidRPr="001D2878">
        <w:rPr>
          <w:rFonts w:asciiTheme="majorBidi" w:hAnsiTheme="majorBidi" w:cstheme="majorBidi" w:hint="cs"/>
          <w:b/>
          <w:sz w:val="24"/>
          <w:szCs w:val="24"/>
          <w:rtl/>
        </w:rPr>
        <w:t xml:space="preserve">القاهرة </w:t>
      </w:r>
      <w:r w:rsidR="001D2878">
        <w:rPr>
          <w:rFonts w:asciiTheme="majorBidi" w:hAnsiTheme="majorBidi" w:cstheme="majorBidi" w:hint="cs"/>
          <w:b/>
          <w:sz w:val="24"/>
          <w:szCs w:val="24"/>
          <w:rtl/>
        </w:rPr>
        <w:t>سجل</w:t>
      </w:r>
      <w:r w:rsidR="00186BA3" w:rsidRPr="001D2878">
        <w:rPr>
          <w:rFonts w:asciiTheme="majorBidi" w:hAnsiTheme="majorBidi" w:cstheme="majorBidi"/>
          <w:b/>
          <w:sz w:val="24"/>
          <w:szCs w:val="24"/>
          <w:rtl/>
        </w:rPr>
        <w:t xml:space="preserve"> تجاري رقم</w:t>
      </w:r>
      <w:r w:rsidR="008D6C63" w:rsidRPr="001D2878">
        <w:rPr>
          <w:rFonts w:asciiTheme="majorBidi" w:hAnsiTheme="majorBidi" w:cstheme="majorBidi"/>
          <w:b/>
          <w:sz w:val="24"/>
          <w:szCs w:val="24"/>
          <w:rtl/>
        </w:rPr>
        <w:t>.....................</w:t>
      </w:r>
      <w:r w:rsidRPr="001D2878">
        <w:rPr>
          <w:rFonts w:asciiTheme="majorBidi" w:hAnsiTheme="majorBidi" w:cstheme="majorBidi" w:hint="cs"/>
          <w:b/>
          <w:sz w:val="24"/>
          <w:szCs w:val="24"/>
          <w:rtl/>
        </w:rPr>
        <w:t xml:space="preserve">مكتب استثمار القاهرة </w:t>
      </w:r>
      <w:r w:rsidR="00186BA3" w:rsidRPr="001D2878">
        <w:rPr>
          <w:rFonts w:asciiTheme="majorBidi" w:hAnsiTheme="majorBidi" w:cstheme="majorBidi"/>
          <w:b/>
          <w:sz w:val="24"/>
          <w:szCs w:val="24"/>
          <w:rtl/>
        </w:rPr>
        <w:t>ويمثلها في التوقيع على هذا العقد السيد</w:t>
      </w:r>
      <w:r w:rsidR="00186BA3" w:rsidRPr="001D2878">
        <w:rPr>
          <w:rFonts w:asciiTheme="majorBidi" w:hAnsiTheme="majorBidi" w:cstheme="majorBidi"/>
          <w:b/>
          <w:sz w:val="24"/>
          <w:szCs w:val="24"/>
        </w:rPr>
        <w:t xml:space="preserve">/ </w:t>
      </w:r>
      <w:r w:rsidR="00D0068C" w:rsidRPr="001D2878">
        <w:rPr>
          <w:rFonts w:asciiTheme="majorBidi" w:hAnsiTheme="majorBidi" w:cstheme="majorBidi"/>
          <w:b/>
          <w:sz w:val="24"/>
          <w:szCs w:val="24"/>
          <w:rtl/>
        </w:rPr>
        <w:t xml:space="preserve"> </w:t>
      </w:r>
      <w:r w:rsidR="001046DE" w:rsidRPr="001D2878">
        <w:rPr>
          <w:rFonts w:asciiTheme="majorBidi" w:hAnsiTheme="majorBidi" w:cstheme="majorBidi" w:hint="cs"/>
          <w:b/>
          <w:sz w:val="24"/>
          <w:szCs w:val="24"/>
          <w:rtl/>
        </w:rPr>
        <w:t xml:space="preserve">محمد فتحى مصطفى الزيات </w:t>
      </w:r>
      <w:r w:rsidR="00D0068C" w:rsidRPr="001D2878">
        <w:rPr>
          <w:rFonts w:asciiTheme="majorBidi" w:hAnsiTheme="majorBidi" w:cstheme="majorBidi"/>
          <w:b/>
          <w:sz w:val="24"/>
          <w:szCs w:val="24"/>
          <w:rtl/>
        </w:rPr>
        <w:t xml:space="preserve"> </w:t>
      </w:r>
      <w:r w:rsidRPr="001D2878">
        <w:rPr>
          <w:rFonts w:asciiTheme="majorBidi" w:hAnsiTheme="majorBidi" w:cstheme="majorBidi" w:hint="cs"/>
          <w:b/>
          <w:sz w:val="24"/>
          <w:szCs w:val="24"/>
          <w:rtl/>
        </w:rPr>
        <w:t>بصفته رئي</w:t>
      </w:r>
      <w:r w:rsidRPr="001D2878">
        <w:rPr>
          <w:rFonts w:asciiTheme="majorBidi" w:hAnsiTheme="majorBidi" w:cstheme="majorBidi" w:hint="eastAsia"/>
          <w:b/>
          <w:sz w:val="24"/>
          <w:szCs w:val="24"/>
          <w:rtl/>
        </w:rPr>
        <w:t>س</w:t>
      </w:r>
      <w:r w:rsidRPr="001D2878">
        <w:rPr>
          <w:rFonts w:asciiTheme="majorBidi" w:hAnsiTheme="majorBidi" w:cstheme="majorBidi" w:hint="cs"/>
          <w:b/>
          <w:sz w:val="24"/>
          <w:szCs w:val="24"/>
          <w:rtl/>
        </w:rPr>
        <w:t xml:space="preserve"> مجلس الإدارة  </w:t>
      </w:r>
      <w:r w:rsidR="00D0068C" w:rsidRPr="001D2878">
        <w:rPr>
          <w:rFonts w:asciiTheme="majorBidi" w:hAnsiTheme="majorBidi" w:cstheme="majorBidi"/>
          <w:b/>
          <w:sz w:val="24"/>
          <w:szCs w:val="24"/>
          <w:rtl/>
        </w:rPr>
        <w:t>(يشار اليه فيما بعد بــ الموزع</w:t>
      </w:r>
      <w:r w:rsidR="007547BF" w:rsidRPr="001D2878">
        <w:rPr>
          <w:rFonts w:asciiTheme="majorBidi" w:hAnsiTheme="majorBidi" w:cstheme="majorBidi"/>
          <w:b/>
          <w:sz w:val="24"/>
          <w:szCs w:val="24"/>
          <w:rtl/>
        </w:rPr>
        <w:t xml:space="preserve">- طرف ثانى </w:t>
      </w:r>
      <w:r w:rsidR="00D0068C" w:rsidRPr="001D2878">
        <w:rPr>
          <w:rFonts w:asciiTheme="majorBidi" w:hAnsiTheme="majorBidi" w:cstheme="majorBidi"/>
          <w:b/>
          <w:sz w:val="24"/>
          <w:szCs w:val="24"/>
          <w:rtl/>
        </w:rPr>
        <w:t>)</w:t>
      </w:r>
    </w:p>
    <w:p w14:paraId="231B624C" w14:textId="1EB8ABF7" w:rsidR="00186BA3" w:rsidRPr="001D2878" w:rsidRDefault="00F51A57" w:rsidP="001D2878">
      <w:pPr>
        <w:bidi/>
        <w:spacing w:line="360" w:lineRule="auto"/>
        <w:jc w:val="both"/>
        <w:rPr>
          <w:rFonts w:asciiTheme="majorBidi" w:hAnsiTheme="majorBidi" w:cstheme="majorBidi"/>
          <w:b/>
          <w:sz w:val="24"/>
          <w:szCs w:val="24"/>
        </w:rPr>
      </w:pPr>
      <w:r w:rsidRPr="001D2878">
        <w:rPr>
          <w:rFonts w:asciiTheme="majorBidi" w:hAnsiTheme="majorBidi" w:cstheme="majorBidi"/>
          <w:b/>
          <w:sz w:val="24"/>
          <w:szCs w:val="24"/>
          <w:rtl/>
        </w:rPr>
        <w:t xml:space="preserve">اولاً : </w:t>
      </w:r>
      <w:r w:rsidR="00186BA3" w:rsidRPr="001D2878">
        <w:rPr>
          <w:rFonts w:asciiTheme="majorBidi" w:hAnsiTheme="majorBidi" w:cstheme="majorBidi"/>
          <w:b/>
          <w:sz w:val="24"/>
          <w:szCs w:val="24"/>
          <w:rtl/>
        </w:rPr>
        <w:t>مقدمة</w:t>
      </w:r>
      <w:r w:rsidR="00186BA3" w:rsidRPr="001D2878">
        <w:rPr>
          <w:rFonts w:asciiTheme="majorBidi" w:hAnsiTheme="majorBidi" w:cstheme="majorBidi"/>
          <w:b/>
          <w:sz w:val="24"/>
          <w:szCs w:val="24"/>
        </w:rPr>
        <w:t xml:space="preserve"> </w:t>
      </w:r>
    </w:p>
    <w:p w14:paraId="7B339ABB" w14:textId="49025DCE" w:rsidR="00D0068C" w:rsidRPr="00D74687" w:rsidRDefault="00BF1EC2" w:rsidP="001D2878">
      <w:pPr>
        <w:bidi/>
        <w:spacing w:line="360" w:lineRule="auto"/>
        <w:jc w:val="both"/>
        <w:rPr>
          <w:rFonts w:asciiTheme="majorBidi" w:hAnsiTheme="majorBidi" w:cstheme="majorBidi"/>
          <w:b/>
          <w:sz w:val="24"/>
          <w:szCs w:val="24"/>
          <w:rtl/>
        </w:rPr>
      </w:pPr>
      <w:r w:rsidRPr="001D2878">
        <w:rPr>
          <w:rFonts w:asciiTheme="majorBidi" w:hAnsiTheme="majorBidi" w:cstheme="majorBidi"/>
          <w:b/>
          <w:sz w:val="24"/>
          <w:szCs w:val="24"/>
          <w:rtl/>
        </w:rPr>
        <w:t xml:space="preserve">تريجاس </w:t>
      </w:r>
      <w:r w:rsidR="00F30589" w:rsidRPr="001D2878">
        <w:rPr>
          <w:rFonts w:asciiTheme="majorBidi" w:hAnsiTheme="majorBidi" w:cstheme="majorBidi" w:hint="cs"/>
          <w:b/>
          <w:sz w:val="24"/>
          <w:szCs w:val="24"/>
          <w:rtl/>
        </w:rPr>
        <w:t xml:space="preserve">اول شركة مصرية </w:t>
      </w:r>
      <w:r w:rsidR="00BD1A9A" w:rsidRPr="001D2878">
        <w:rPr>
          <w:rFonts w:asciiTheme="majorBidi" w:hAnsiTheme="majorBidi" w:cstheme="majorBidi" w:hint="cs"/>
          <w:b/>
          <w:sz w:val="24"/>
          <w:szCs w:val="24"/>
          <w:rtl/>
        </w:rPr>
        <w:t xml:space="preserve"> تمتلك حق الترخيص بالتصنيع ونقل تكنولوجيا أسطوانات غاز البترول المركبة والمصنعة من الياف زجاجية  كما انها </w:t>
      </w:r>
      <w:r w:rsidR="00186BA3" w:rsidRPr="00D74687">
        <w:rPr>
          <w:rFonts w:asciiTheme="majorBidi" w:hAnsiTheme="majorBidi" w:cstheme="majorBidi"/>
          <w:b/>
          <w:sz w:val="24"/>
          <w:szCs w:val="24"/>
          <w:rtl/>
        </w:rPr>
        <w:t xml:space="preserve">مالكة الحق </w:t>
      </w:r>
      <w:r w:rsidR="005E2F57" w:rsidRPr="00D74687">
        <w:rPr>
          <w:rFonts w:asciiTheme="majorBidi" w:hAnsiTheme="majorBidi" w:cstheme="majorBidi"/>
          <w:b/>
          <w:sz w:val="24"/>
          <w:szCs w:val="24"/>
          <w:rtl/>
        </w:rPr>
        <w:t>الحصري</w:t>
      </w:r>
      <w:r w:rsidR="00186BA3" w:rsidRPr="00D74687">
        <w:rPr>
          <w:rFonts w:asciiTheme="majorBidi" w:hAnsiTheme="majorBidi" w:cstheme="majorBidi"/>
          <w:b/>
          <w:sz w:val="24"/>
          <w:szCs w:val="24"/>
          <w:rtl/>
        </w:rPr>
        <w:t xml:space="preserve"> للتعامل </w:t>
      </w:r>
      <w:r w:rsidR="005E2F57" w:rsidRPr="00D74687">
        <w:rPr>
          <w:rFonts w:asciiTheme="majorBidi" w:hAnsiTheme="majorBidi" w:cstheme="majorBidi"/>
          <w:b/>
          <w:sz w:val="24"/>
          <w:szCs w:val="24"/>
          <w:rtl/>
        </w:rPr>
        <w:t>في</w:t>
      </w:r>
      <w:r w:rsidR="00186BA3" w:rsidRPr="00D74687">
        <w:rPr>
          <w:rFonts w:asciiTheme="majorBidi" w:hAnsiTheme="majorBidi" w:cstheme="majorBidi"/>
          <w:b/>
          <w:sz w:val="24"/>
          <w:szCs w:val="24"/>
          <w:rtl/>
        </w:rPr>
        <w:t xml:space="preserve"> </w:t>
      </w:r>
      <w:r w:rsidR="005E2F57" w:rsidRPr="00D74687">
        <w:rPr>
          <w:rFonts w:asciiTheme="majorBidi" w:hAnsiTheme="majorBidi" w:cstheme="majorBidi"/>
          <w:b/>
          <w:sz w:val="24"/>
          <w:szCs w:val="24"/>
          <w:rtl/>
        </w:rPr>
        <w:t>استيراد</w:t>
      </w:r>
      <w:r w:rsidR="00186BA3" w:rsidRPr="00D74687">
        <w:rPr>
          <w:rFonts w:asciiTheme="majorBidi" w:hAnsiTheme="majorBidi" w:cstheme="majorBidi"/>
          <w:b/>
          <w:sz w:val="24"/>
          <w:szCs w:val="24"/>
          <w:rtl/>
        </w:rPr>
        <w:t xml:space="preserve"> وتوزيع</w:t>
      </w:r>
      <w:r w:rsidRPr="00D74687">
        <w:rPr>
          <w:rFonts w:asciiTheme="majorBidi" w:hAnsiTheme="majorBidi" w:cstheme="majorBidi"/>
          <w:b/>
          <w:sz w:val="24"/>
          <w:szCs w:val="24"/>
          <w:rtl/>
        </w:rPr>
        <w:t xml:space="preserve"> وتصنيع وتعبئة</w:t>
      </w:r>
      <w:r w:rsidR="00186BA3" w:rsidRPr="00D74687">
        <w:rPr>
          <w:rFonts w:asciiTheme="majorBidi" w:hAnsiTheme="majorBidi" w:cstheme="majorBidi"/>
          <w:b/>
          <w:sz w:val="24"/>
          <w:szCs w:val="24"/>
          <w:rtl/>
        </w:rPr>
        <w:t xml:space="preserve"> </w:t>
      </w:r>
      <w:r w:rsidRPr="00D74687">
        <w:rPr>
          <w:rFonts w:asciiTheme="majorBidi" w:hAnsiTheme="majorBidi" w:cstheme="majorBidi"/>
          <w:b/>
          <w:sz w:val="24"/>
          <w:szCs w:val="24"/>
          <w:rtl/>
        </w:rPr>
        <w:t>اسطوانات غاز البترول</w:t>
      </w:r>
      <w:r w:rsidR="005E2F57" w:rsidRPr="00D74687">
        <w:rPr>
          <w:rFonts w:asciiTheme="majorBidi" w:hAnsiTheme="majorBidi" w:cstheme="majorBidi"/>
          <w:b/>
          <w:sz w:val="24"/>
          <w:szCs w:val="24"/>
          <w:rtl/>
        </w:rPr>
        <w:t xml:space="preserve"> المسال</w:t>
      </w:r>
      <w:r w:rsidRPr="00D74687">
        <w:rPr>
          <w:rFonts w:asciiTheme="majorBidi" w:hAnsiTheme="majorBidi" w:cstheme="majorBidi"/>
          <w:b/>
          <w:sz w:val="24"/>
          <w:szCs w:val="24"/>
          <w:rtl/>
        </w:rPr>
        <w:t xml:space="preserve"> </w:t>
      </w:r>
      <w:r w:rsidR="005E2F57" w:rsidRPr="00D74687">
        <w:rPr>
          <w:rFonts w:asciiTheme="majorBidi" w:hAnsiTheme="majorBidi" w:cstheme="majorBidi"/>
          <w:b/>
          <w:sz w:val="24"/>
          <w:szCs w:val="24"/>
          <w:rtl/>
        </w:rPr>
        <w:t>المركبة</w:t>
      </w:r>
      <w:r w:rsidR="005E2F57" w:rsidRPr="00D74687">
        <w:rPr>
          <w:rFonts w:asciiTheme="majorBidi" w:hAnsiTheme="majorBidi" w:cstheme="majorBidi"/>
          <w:b/>
          <w:sz w:val="24"/>
          <w:szCs w:val="24"/>
        </w:rPr>
        <w:t xml:space="preserve"> </w:t>
      </w:r>
      <w:r w:rsidR="005E2F57" w:rsidRPr="00D74687">
        <w:rPr>
          <w:rFonts w:asciiTheme="majorBidi" w:hAnsiTheme="majorBidi" w:cstheme="majorBidi"/>
          <w:b/>
          <w:sz w:val="24"/>
          <w:szCs w:val="24"/>
          <w:rtl/>
        </w:rPr>
        <w:t>ومنظمات الضغط الخاصة</w:t>
      </w:r>
      <w:r w:rsidR="00186BA3" w:rsidRPr="00D74687">
        <w:rPr>
          <w:rFonts w:asciiTheme="majorBidi" w:hAnsiTheme="majorBidi" w:cstheme="majorBidi"/>
          <w:b/>
          <w:sz w:val="24"/>
          <w:szCs w:val="24"/>
          <w:rtl/>
        </w:rPr>
        <w:t xml:space="preserve"> بشرك</w:t>
      </w:r>
      <w:r w:rsidR="005E2F57" w:rsidRPr="00D74687">
        <w:rPr>
          <w:rFonts w:asciiTheme="majorBidi" w:hAnsiTheme="majorBidi" w:cstheme="majorBidi"/>
          <w:b/>
          <w:sz w:val="24"/>
          <w:szCs w:val="24"/>
          <w:rtl/>
        </w:rPr>
        <w:t>تي (</w:t>
      </w:r>
      <w:r w:rsidR="005E2F57" w:rsidRPr="00D74687">
        <w:rPr>
          <w:rFonts w:asciiTheme="majorBidi" w:hAnsiTheme="majorBidi" w:cstheme="majorBidi"/>
          <w:b/>
          <w:sz w:val="24"/>
          <w:szCs w:val="24"/>
        </w:rPr>
        <w:t xml:space="preserve">HPCR &amp; </w:t>
      </w:r>
      <w:proofErr w:type="spellStart"/>
      <w:r w:rsidR="005E2F57" w:rsidRPr="00D74687">
        <w:rPr>
          <w:rFonts w:asciiTheme="majorBidi" w:hAnsiTheme="majorBidi" w:cstheme="majorBidi"/>
          <w:b/>
          <w:sz w:val="24"/>
          <w:szCs w:val="24"/>
        </w:rPr>
        <w:t>Rotarex</w:t>
      </w:r>
      <w:proofErr w:type="spellEnd"/>
      <w:r w:rsidR="005E2F57" w:rsidRPr="00D74687">
        <w:rPr>
          <w:rFonts w:asciiTheme="majorBidi" w:hAnsiTheme="majorBidi" w:cstheme="majorBidi"/>
          <w:b/>
          <w:sz w:val="24"/>
          <w:szCs w:val="24"/>
        </w:rPr>
        <w:t xml:space="preserve"> SRG</w:t>
      </w:r>
      <w:r w:rsidR="005E2F57" w:rsidRPr="00D74687">
        <w:rPr>
          <w:rFonts w:asciiTheme="majorBidi" w:hAnsiTheme="majorBidi" w:cstheme="majorBidi"/>
          <w:b/>
          <w:sz w:val="24"/>
          <w:szCs w:val="24"/>
          <w:rtl/>
        </w:rPr>
        <w:t>)</w:t>
      </w:r>
      <w:r w:rsidR="00186BA3" w:rsidRPr="00D74687">
        <w:rPr>
          <w:rFonts w:asciiTheme="majorBidi" w:hAnsiTheme="majorBidi" w:cstheme="majorBidi"/>
          <w:b/>
          <w:sz w:val="24"/>
          <w:szCs w:val="24"/>
          <w:rtl/>
        </w:rPr>
        <w:t xml:space="preserve"> في </w:t>
      </w:r>
      <w:r w:rsidR="00BD1A9A">
        <w:rPr>
          <w:rFonts w:asciiTheme="majorBidi" w:hAnsiTheme="majorBidi" w:cstheme="majorBidi" w:hint="cs"/>
          <w:b/>
          <w:sz w:val="24"/>
          <w:szCs w:val="24"/>
          <w:rtl/>
        </w:rPr>
        <w:t xml:space="preserve">جمهورية مصر العربية </w:t>
      </w:r>
      <w:r w:rsidR="00186BA3" w:rsidRPr="00D74687">
        <w:rPr>
          <w:rFonts w:asciiTheme="majorBidi" w:hAnsiTheme="majorBidi" w:cstheme="majorBidi"/>
          <w:b/>
          <w:sz w:val="24"/>
          <w:szCs w:val="24"/>
          <w:rtl/>
        </w:rPr>
        <w:t xml:space="preserve"> ولها حق توقيع عقود المو</w:t>
      </w:r>
      <w:r w:rsidR="00D0068C" w:rsidRPr="00D74687">
        <w:rPr>
          <w:rFonts w:asciiTheme="majorBidi" w:hAnsiTheme="majorBidi" w:cstheme="majorBidi"/>
          <w:b/>
          <w:sz w:val="24"/>
          <w:szCs w:val="24"/>
          <w:rtl/>
        </w:rPr>
        <w:t>ز</w:t>
      </w:r>
      <w:r w:rsidR="00186BA3" w:rsidRPr="00D74687">
        <w:rPr>
          <w:rFonts w:asciiTheme="majorBidi" w:hAnsiTheme="majorBidi" w:cstheme="majorBidi"/>
          <w:b/>
          <w:sz w:val="24"/>
          <w:szCs w:val="24"/>
          <w:rtl/>
        </w:rPr>
        <w:t xml:space="preserve">عين </w:t>
      </w:r>
      <w:r w:rsidR="00BD1A9A">
        <w:rPr>
          <w:rFonts w:asciiTheme="majorBidi" w:hAnsiTheme="majorBidi" w:cstheme="majorBidi" w:hint="cs"/>
          <w:b/>
          <w:sz w:val="24"/>
          <w:szCs w:val="24"/>
          <w:rtl/>
        </w:rPr>
        <w:t xml:space="preserve">للمنتجات </w:t>
      </w:r>
      <w:r w:rsidR="00186BA3" w:rsidRPr="00D74687">
        <w:rPr>
          <w:rFonts w:asciiTheme="majorBidi" w:hAnsiTheme="majorBidi" w:cstheme="majorBidi"/>
          <w:b/>
          <w:sz w:val="24"/>
          <w:szCs w:val="24"/>
        </w:rPr>
        <w:t xml:space="preserve"> </w:t>
      </w:r>
      <w:r w:rsidR="00186BA3" w:rsidRPr="00D74687">
        <w:rPr>
          <w:rFonts w:asciiTheme="majorBidi" w:hAnsiTheme="majorBidi" w:cstheme="majorBidi"/>
          <w:b/>
          <w:sz w:val="24"/>
          <w:szCs w:val="24"/>
          <w:rtl/>
        </w:rPr>
        <w:t>وفقا</w:t>
      </w:r>
      <w:r w:rsidR="00D0068C" w:rsidRPr="00D74687">
        <w:rPr>
          <w:rFonts w:asciiTheme="majorBidi" w:hAnsiTheme="majorBidi" w:cstheme="majorBidi"/>
          <w:b/>
          <w:sz w:val="24"/>
          <w:szCs w:val="24"/>
          <w:rtl/>
        </w:rPr>
        <w:t>ً</w:t>
      </w:r>
      <w:r w:rsidR="00186BA3" w:rsidRPr="00D74687">
        <w:rPr>
          <w:rFonts w:asciiTheme="majorBidi" w:hAnsiTheme="majorBidi" w:cstheme="majorBidi"/>
          <w:b/>
          <w:sz w:val="24"/>
          <w:szCs w:val="24"/>
          <w:rtl/>
        </w:rPr>
        <w:t xml:space="preserve"> لشروطها وتعليماتها ولائحة التعامل فضلا</w:t>
      </w:r>
      <w:r w:rsidR="00D0068C" w:rsidRPr="00D74687">
        <w:rPr>
          <w:rFonts w:asciiTheme="majorBidi" w:hAnsiTheme="majorBidi" w:cstheme="majorBidi"/>
          <w:b/>
          <w:sz w:val="24"/>
          <w:szCs w:val="24"/>
          <w:rtl/>
        </w:rPr>
        <w:t>ً</w:t>
      </w:r>
      <w:r w:rsidR="00186BA3" w:rsidRPr="00D74687">
        <w:rPr>
          <w:rFonts w:asciiTheme="majorBidi" w:hAnsiTheme="majorBidi" w:cstheme="majorBidi"/>
          <w:b/>
          <w:sz w:val="24"/>
          <w:szCs w:val="24"/>
          <w:rtl/>
        </w:rPr>
        <w:t xml:space="preserve"> عما تفرضه القوانين والقرارات واللوائح وغيرها من تراخيص النشاط</w:t>
      </w:r>
      <w:r w:rsidR="005E2F57" w:rsidRPr="00D74687">
        <w:rPr>
          <w:rFonts w:asciiTheme="majorBidi" w:hAnsiTheme="majorBidi" w:cstheme="majorBidi"/>
          <w:b/>
          <w:sz w:val="24"/>
          <w:szCs w:val="24"/>
          <w:rtl/>
        </w:rPr>
        <w:t>.</w:t>
      </w:r>
      <w:r w:rsidR="00D0068C" w:rsidRPr="00D74687">
        <w:rPr>
          <w:rFonts w:asciiTheme="majorBidi" w:hAnsiTheme="majorBidi" w:cstheme="majorBidi"/>
          <w:b/>
          <w:sz w:val="24"/>
          <w:szCs w:val="24"/>
          <w:rtl/>
        </w:rPr>
        <w:t xml:space="preserve"> </w:t>
      </w:r>
    </w:p>
    <w:p w14:paraId="2A385A4C" w14:textId="24D0CC6B" w:rsidR="00E70718" w:rsidRPr="00D74687" w:rsidRDefault="00186BA3" w:rsidP="001D2878">
      <w:pPr>
        <w:bidi/>
        <w:spacing w:line="360" w:lineRule="auto"/>
        <w:jc w:val="both"/>
        <w:rPr>
          <w:rFonts w:asciiTheme="majorBidi" w:hAnsiTheme="majorBidi" w:cstheme="majorBidi"/>
          <w:b/>
          <w:sz w:val="24"/>
          <w:szCs w:val="24"/>
          <w:rtl/>
        </w:rPr>
      </w:pPr>
      <w:r w:rsidRPr="00D74687">
        <w:rPr>
          <w:rFonts w:asciiTheme="majorBidi" w:hAnsiTheme="majorBidi" w:cstheme="majorBidi"/>
          <w:b/>
          <w:sz w:val="24"/>
          <w:szCs w:val="24"/>
          <w:rtl/>
        </w:rPr>
        <w:t>و</w:t>
      </w:r>
      <w:r w:rsidR="00BD1A9A">
        <w:rPr>
          <w:rFonts w:asciiTheme="majorBidi" w:hAnsiTheme="majorBidi" w:cstheme="majorBidi" w:hint="cs"/>
          <w:b/>
          <w:sz w:val="24"/>
          <w:szCs w:val="24"/>
          <w:rtl/>
        </w:rPr>
        <w:t xml:space="preserve">فى ضوء اتفاقيات المساهمين وعقد نقل وتوزيع وتوريد المنتجات مع شركات قطاع البترول المتخصصة في النقل والتوزيع والتوريد (بتروجاس / بوتاجاسكو ) و </w:t>
      </w:r>
      <w:r w:rsidRPr="00D74687">
        <w:rPr>
          <w:rFonts w:asciiTheme="majorBidi" w:hAnsiTheme="majorBidi" w:cstheme="majorBidi"/>
          <w:b/>
          <w:sz w:val="24"/>
          <w:szCs w:val="24"/>
          <w:rtl/>
        </w:rPr>
        <w:t xml:space="preserve">حيث </w:t>
      </w:r>
      <w:r w:rsidR="00BD1A9A">
        <w:rPr>
          <w:rFonts w:asciiTheme="majorBidi" w:hAnsiTheme="majorBidi" w:cstheme="majorBidi" w:hint="cs"/>
          <w:b/>
          <w:sz w:val="24"/>
          <w:szCs w:val="24"/>
          <w:rtl/>
        </w:rPr>
        <w:t>يرغب</w:t>
      </w:r>
      <w:r w:rsidRPr="00D74687">
        <w:rPr>
          <w:rFonts w:asciiTheme="majorBidi" w:hAnsiTheme="majorBidi" w:cstheme="majorBidi"/>
          <w:b/>
          <w:sz w:val="24"/>
          <w:szCs w:val="24"/>
          <w:rtl/>
        </w:rPr>
        <w:t xml:space="preserve"> الطرف </w:t>
      </w:r>
      <w:r w:rsidR="005E2F57" w:rsidRPr="00D74687">
        <w:rPr>
          <w:rFonts w:asciiTheme="majorBidi" w:hAnsiTheme="majorBidi" w:cstheme="majorBidi"/>
          <w:b/>
          <w:sz w:val="24"/>
          <w:szCs w:val="24"/>
          <w:rtl/>
        </w:rPr>
        <w:t>الثاني</w:t>
      </w:r>
      <w:r w:rsidR="00BD1A9A">
        <w:rPr>
          <w:rFonts w:asciiTheme="majorBidi" w:hAnsiTheme="majorBidi" w:cstheme="majorBidi" w:hint="cs"/>
          <w:b/>
          <w:sz w:val="24"/>
          <w:szCs w:val="24"/>
          <w:rtl/>
        </w:rPr>
        <w:t xml:space="preserve">"ايزى جاز " </w:t>
      </w:r>
      <w:r w:rsidRPr="00D74687">
        <w:rPr>
          <w:rFonts w:asciiTheme="majorBidi" w:hAnsiTheme="majorBidi" w:cstheme="majorBidi"/>
          <w:b/>
          <w:sz w:val="24"/>
          <w:szCs w:val="24"/>
          <w:rtl/>
        </w:rPr>
        <w:t xml:space="preserve"> في حصوله على عقد توزيع </w:t>
      </w:r>
      <w:r w:rsidR="005E2F57" w:rsidRPr="00D74687">
        <w:rPr>
          <w:rFonts w:asciiTheme="majorBidi" w:hAnsiTheme="majorBidi" w:cstheme="majorBidi"/>
          <w:b/>
          <w:sz w:val="24"/>
          <w:szCs w:val="24"/>
          <w:rtl/>
        </w:rPr>
        <w:t>لأسطوانات</w:t>
      </w:r>
      <w:r w:rsidR="00BF1EC2" w:rsidRPr="00D74687">
        <w:rPr>
          <w:rFonts w:asciiTheme="majorBidi" w:hAnsiTheme="majorBidi" w:cstheme="majorBidi"/>
          <w:b/>
          <w:sz w:val="24"/>
          <w:szCs w:val="24"/>
          <w:rtl/>
        </w:rPr>
        <w:t xml:space="preserve"> غاز البترول المركبة (جديدة </w:t>
      </w:r>
      <w:r w:rsidR="005E2F57" w:rsidRPr="00D74687">
        <w:rPr>
          <w:rFonts w:asciiTheme="majorBidi" w:hAnsiTheme="majorBidi" w:cstheme="majorBidi"/>
          <w:b/>
          <w:sz w:val="24"/>
          <w:szCs w:val="24"/>
          <w:rtl/>
        </w:rPr>
        <w:t>ومعادة</w:t>
      </w:r>
      <w:r w:rsidR="00BF1EC2" w:rsidRPr="00D74687">
        <w:rPr>
          <w:rFonts w:asciiTheme="majorBidi" w:hAnsiTheme="majorBidi" w:cstheme="majorBidi"/>
          <w:b/>
          <w:sz w:val="24"/>
          <w:szCs w:val="24"/>
          <w:rtl/>
        </w:rPr>
        <w:t xml:space="preserve"> تعبئتها)</w:t>
      </w:r>
      <w:r w:rsidR="00BB6D37" w:rsidRPr="00D74687">
        <w:rPr>
          <w:rFonts w:asciiTheme="majorBidi" w:hAnsiTheme="majorBidi" w:cstheme="majorBidi"/>
          <w:b/>
          <w:sz w:val="24"/>
          <w:szCs w:val="24"/>
          <w:rtl/>
        </w:rPr>
        <w:t xml:space="preserve"> و منظمات الضغط </w:t>
      </w:r>
      <w:r w:rsidRPr="00D74687">
        <w:rPr>
          <w:rFonts w:asciiTheme="majorBidi" w:hAnsiTheme="majorBidi" w:cstheme="majorBidi"/>
          <w:b/>
          <w:sz w:val="24"/>
          <w:szCs w:val="24"/>
          <w:rtl/>
        </w:rPr>
        <w:t xml:space="preserve"> كموزع </w:t>
      </w:r>
      <w:r w:rsidR="005E2F57" w:rsidRPr="00D74687">
        <w:rPr>
          <w:rFonts w:asciiTheme="majorBidi" w:hAnsiTheme="majorBidi" w:cstheme="majorBidi"/>
          <w:b/>
          <w:sz w:val="24"/>
          <w:szCs w:val="24"/>
          <w:rtl/>
        </w:rPr>
        <w:t>حصري</w:t>
      </w:r>
      <w:r w:rsidRPr="00D74687">
        <w:rPr>
          <w:rFonts w:asciiTheme="majorBidi" w:hAnsiTheme="majorBidi" w:cstheme="majorBidi"/>
          <w:b/>
          <w:sz w:val="24"/>
          <w:szCs w:val="24"/>
          <w:rtl/>
        </w:rPr>
        <w:t xml:space="preserve"> من خلال قناة بيع أقر بأنها مجهزة بكل وسائل جودة العمل وترخيص</w:t>
      </w:r>
      <w:r w:rsidRPr="00D74687">
        <w:rPr>
          <w:rFonts w:asciiTheme="majorBidi" w:hAnsiTheme="majorBidi" w:cstheme="majorBidi"/>
          <w:b/>
          <w:sz w:val="24"/>
          <w:szCs w:val="24"/>
        </w:rPr>
        <w:t xml:space="preserve"> </w:t>
      </w:r>
      <w:r w:rsidRPr="00D74687">
        <w:rPr>
          <w:rFonts w:asciiTheme="majorBidi" w:hAnsiTheme="majorBidi" w:cstheme="majorBidi"/>
          <w:b/>
          <w:sz w:val="24"/>
          <w:szCs w:val="24"/>
          <w:rtl/>
        </w:rPr>
        <w:t>تجار</w:t>
      </w:r>
      <w:r w:rsidR="005E2F57" w:rsidRPr="00D74687">
        <w:rPr>
          <w:rFonts w:asciiTheme="majorBidi" w:hAnsiTheme="majorBidi" w:cstheme="majorBidi"/>
          <w:b/>
          <w:sz w:val="24"/>
          <w:szCs w:val="24"/>
          <w:rtl/>
        </w:rPr>
        <w:t>ي</w:t>
      </w:r>
      <w:r w:rsidRPr="00D74687">
        <w:rPr>
          <w:rFonts w:asciiTheme="majorBidi" w:hAnsiTheme="majorBidi" w:cstheme="majorBidi"/>
          <w:b/>
          <w:sz w:val="24"/>
          <w:szCs w:val="24"/>
          <w:rtl/>
        </w:rPr>
        <w:t xml:space="preserve"> سار</w:t>
      </w:r>
      <w:r w:rsidR="005E2F57" w:rsidRPr="00D74687">
        <w:rPr>
          <w:rFonts w:asciiTheme="majorBidi" w:hAnsiTheme="majorBidi" w:cstheme="majorBidi"/>
          <w:b/>
          <w:sz w:val="24"/>
          <w:szCs w:val="24"/>
          <w:rtl/>
        </w:rPr>
        <w:t>ي</w:t>
      </w:r>
      <w:r w:rsidRPr="00D74687">
        <w:rPr>
          <w:rFonts w:asciiTheme="majorBidi" w:hAnsiTheme="majorBidi" w:cstheme="majorBidi"/>
          <w:b/>
          <w:sz w:val="24"/>
          <w:szCs w:val="24"/>
          <w:rtl/>
        </w:rPr>
        <w:t xml:space="preserve"> </w:t>
      </w:r>
      <w:r w:rsidR="005E2F57" w:rsidRPr="00D74687">
        <w:rPr>
          <w:rFonts w:asciiTheme="majorBidi" w:hAnsiTheme="majorBidi" w:cstheme="majorBidi"/>
          <w:b/>
          <w:sz w:val="24"/>
          <w:szCs w:val="24"/>
          <w:rtl/>
        </w:rPr>
        <w:t>كموزع</w:t>
      </w:r>
      <w:r w:rsidRPr="00D74687">
        <w:rPr>
          <w:rFonts w:asciiTheme="majorBidi" w:hAnsiTheme="majorBidi" w:cstheme="majorBidi"/>
          <w:b/>
          <w:sz w:val="24"/>
          <w:szCs w:val="24"/>
          <w:rtl/>
        </w:rPr>
        <w:t xml:space="preserve"> لمنتجات </w:t>
      </w:r>
      <w:r w:rsidR="005E2F57" w:rsidRPr="00D74687">
        <w:rPr>
          <w:rFonts w:asciiTheme="majorBidi" w:hAnsiTheme="majorBidi" w:cstheme="majorBidi"/>
          <w:b/>
          <w:sz w:val="24"/>
          <w:szCs w:val="24"/>
          <w:rtl/>
        </w:rPr>
        <w:t>ا</w:t>
      </w:r>
      <w:r w:rsidR="00BF1EC2" w:rsidRPr="00D74687">
        <w:rPr>
          <w:rFonts w:asciiTheme="majorBidi" w:hAnsiTheme="majorBidi" w:cstheme="majorBidi"/>
          <w:b/>
          <w:sz w:val="24"/>
          <w:szCs w:val="24"/>
          <w:rtl/>
        </w:rPr>
        <w:t xml:space="preserve">سطوانات غاز البترول المركبة التابعة لشركة تريجاس </w:t>
      </w:r>
      <w:r w:rsidRPr="00D74687">
        <w:rPr>
          <w:rFonts w:asciiTheme="majorBidi" w:hAnsiTheme="majorBidi" w:cstheme="majorBidi"/>
          <w:b/>
          <w:sz w:val="24"/>
          <w:szCs w:val="24"/>
          <w:rtl/>
        </w:rPr>
        <w:t xml:space="preserve">دون </w:t>
      </w:r>
      <w:r w:rsidR="005E2F57" w:rsidRPr="00D74687">
        <w:rPr>
          <w:rFonts w:asciiTheme="majorBidi" w:hAnsiTheme="majorBidi" w:cstheme="majorBidi"/>
          <w:b/>
          <w:sz w:val="24"/>
          <w:szCs w:val="24"/>
          <w:rtl/>
        </w:rPr>
        <w:t>غيرها،</w:t>
      </w:r>
      <w:r w:rsidRPr="001D2878">
        <w:rPr>
          <w:rFonts w:asciiTheme="majorBidi" w:hAnsiTheme="majorBidi" w:cstheme="majorBidi"/>
          <w:b/>
          <w:sz w:val="24"/>
          <w:szCs w:val="24"/>
        </w:rPr>
        <w:t xml:space="preserve"> </w:t>
      </w:r>
      <w:r w:rsidRPr="00D74687">
        <w:rPr>
          <w:rFonts w:asciiTheme="majorBidi" w:hAnsiTheme="majorBidi" w:cstheme="majorBidi"/>
          <w:b/>
          <w:sz w:val="24"/>
          <w:szCs w:val="24"/>
          <w:rtl/>
        </w:rPr>
        <w:t>وفقا</w:t>
      </w:r>
      <w:r w:rsidR="00E70718" w:rsidRPr="00D74687">
        <w:rPr>
          <w:rFonts w:asciiTheme="majorBidi" w:hAnsiTheme="majorBidi" w:cstheme="majorBidi"/>
          <w:b/>
          <w:sz w:val="24"/>
          <w:szCs w:val="24"/>
          <w:rtl/>
        </w:rPr>
        <w:t>ً</w:t>
      </w:r>
      <w:r w:rsidRPr="00D74687">
        <w:rPr>
          <w:rFonts w:asciiTheme="majorBidi" w:hAnsiTheme="majorBidi" w:cstheme="majorBidi"/>
          <w:b/>
          <w:sz w:val="24"/>
          <w:szCs w:val="24"/>
          <w:rtl/>
        </w:rPr>
        <w:t xml:space="preserve"> لأحكام هذا العقد وتحت الرقابة والاشراف الكامل لشركة </w:t>
      </w:r>
      <w:r w:rsidR="00E70718" w:rsidRPr="00D74687">
        <w:rPr>
          <w:rFonts w:asciiTheme="majorBidi" w:hAnsiTheme="majorBidi" w:cstheme="majorBidi"/>
          <w:b/>
          <w:sz w:val="24"/>
          <w:szCs w:val="24"/>
          <w:rtl/>
        </w:rPr>
        <w:t xml:space="preserve">تريجاس.    </w:t>
      </w:r>
    </w:p>
    <w:p w14:paraId="3F7B3EA5" w14:textId="2E7C0321" w:rsidR="00E70718" w:rsidRPr="001D2878" w:rsidRDefault="00186BA3" w:rsidP="001D2878">
      <w:pPr>
        <w:bidi/>
        <w:spacing w:line="360" w:lineRule="auto"/>
        <w:jc w:val="both"/>
        <w:rPr>
          <w:rFonts w:asciiTheme="majorBidi" w:hAnsiTheme="majorBidi" w:cstheme="majorBidi"/>
          <w:b/>
          <w:sz w:val="24"/>
          <w:szCs w:val="24"/>
          <w:rtl/>
        </w:rPr>
      </w:pPr>
      <w:r w:rsidRPr="00D74687">
        <w:rPr>
          <w:rFonts w:asciiTheme="majorBidi" w:hAnsiTheme="majorBidi" w:cstheme="majorBidi"/>
          <w:b/>
          <w:sz w:val="24"/>
          <w:szCs w:val="24"/>
          <w:rtl/>
        </w:rPr>
        <w:t xml:space="preserve">وبعد إقرار الطرف </w:t>
      </w:r>
      <w:r w:rsidR="005E2F57" w:rsidRPr="00D74687">
        <w:rPr>
          <w:rFonts w:asciiTheme="majorBidi" w:hAnsiTheme="majorBidi" w:cstheme="majorBidi"/>
          <w:b/>
          <w:sz w:val="24"/>
          <w:szCs w:val="24"/>
          <w:rtl/>
        </w:rPr>
        <w:t>الثاني</w:t>
      </w:r>
      <w:r w:rsidRPr="00D74687">
        <w:rPr>
          <w:rFonts w:asciiTheme="majorBidi" w:hAnsiTheme="majorBidi" w:cstheme="majorBidi"/>
          <w:b/>
          <w:sz w:val="24"/>
          <w:szCs w:val="24"/>
          <w:rtl/>
        </w:rPr>
        <w:t xml:space="preserve"> بالأهلية القانونية وصحة المستندات المقدمة منه </w:t>
      </w:r>
      <w:r w:rsidR="005E2F57" w:rsidRPr="00D74687">
        <w:rPr>
          <w:rFonts w:asciiTheme="majorBidi" w:hAnsiTheme="majorBidi" w:cstheme="majorBidi"/>
          <w:b/>
          <w:sz w:val="24"/>
          <w:szCs w:val="24"/>
          <w:rtl/>
        </w:rPr>
        <w:t>وامتلاكه</w:t>
      </w:r>
      <w:r w:rsidRPr="00D74687">
        <w:rPr>
          <w:rFonts w:asciiTheme="majorBidi" w:hAnsiTheme="majorBidi" w:cstheme="majorBidi"/>
          <w:b/>
          <w:sz w:val="24"/>
          <w:szCs w:val="24"/>
          <w:rtl/>
        </w:rPr>
        <w:t xml:space="preserve"> التراخيص والموافقات اللازمة لهذا النشاط ولديه الخبرة والكفاءة المطلوبة </w:t>
      </w:r>
      <w:r w:rsidR="005E2F57" w:rsidRPr="00D74687">
        <w:rPr>
          <w:rFonts w:asciiTheme="majorBidi" w:hAnsiTheme="majorBidi" w:cstheme="majorBidi"/>
          <w:b/>
          <w:sz w:val="24"/>
          <w:szCs w:val="24"/>
          <w:rtl/>
        </w:rPr>
        <w:t>في</w:t>
      </w:r>
      <w:r w:rsidRPr="00D74687">
        <w:rPr>
          <w:rFonts w:asciiTheme="majorBidi" w:hAnsiTheme="majorBidi" w:cstheme="majorBidi"/>
          <w:b/>
          <w:sz w:val="24"/>
          <w:szCs w:val="24"/>
          <w:rtl/>
        </w:rPr>
        <w:t xml:space="preserve"> النشاط متعهدا بالتزامه بكافة القوانين والقرارات وخاصة </w:t>
      </w:r>
      <w:r w:rsidR="005E2F57" w:rsidRPr="00D74687">
        <w:rPr>
          <w:rFonts w:asciiTheme="majorBidi" w:hAnsiTheme="majorBidi" w:cstheme="majorBidi"/>
          <w:b/>
          <w:sz w:val="24"/>
          <w:szCs w:val="24"/>
          <w:rtl/>
        </w:rPr>
        <w:t>اشتراطات</w:t>
      </w:r>
      <w:r w:rsidRPr="00D74687">
        <w:rPr>
          <w:rFonts w:asciiTheme="majorBidi" w:hAnsiTheme="majorBidi" w:cstheme="majorBidi"/>
          <w:b/>
          <w:sz w:val="24"/>
          <w:szCs w:val="24"/>
          <w:rtl/>
        </w:rPr>
        <w:t xml:space="preserve"> الأمن والسلامة والصحة المهنية </w:t>
      </w:r>
      <w:r w:rsidRPr="001D2878">
        <w:rPr>
          <w:rFonts w:asciiTheme="majorBidi" w:hAnsiTheme="majorBidi" w:cstheme="majorBidi"/>
          <w:b/>
          <w:sz w:val="24"/>
          <w:szCs w:val="24"/>
          <w:rtl/>
        </w:rPr>
        <w:t>وقانونية</w:t>
      </w:r>
      <w:r w:rsidRPr="001D2878">
        <w:rPr>
          <w:rFonts w:asciiTheme="majorBidi" w:hAnsiTheme="majorBidi" w:cstheme="majorBidi"/>
          <w:b/>
          <w:sz w:val="24"/>
          <w:szCs w:val="24"/>
        </w:rPr>
        <w:t xml:space="preserve"> </w:t>
      </w:r>
      <w:r w:rsidRPr="00D74687">
        <w:rPr>
          <w:rFonts w:asciiTheme="majorBidi" w:hAnsiTheme="majorBidi" w:cstheme="majorBidi"/>
          <w:b/>
          <w:sz w:val="24"/>
          <w:szCs w:val="24"/>
          <w:rtl/>
        </w:rPr>
        <w:t>التراخيص وتنفيذ أحكام هذا العقد فقد وافق على ما يلي</w:t>
      </w:r>
      <w:r w:rsidRPr="001D2878">
        <w:rPr>
          <w:rFonts w:asciiTheme="majorBidi" w:hAnsiTheme="majorBidi" w:cstheme="majorBidi"/>
          <w:b/>
          <w:sz w:val="24"/>
          <w:szCs w:val="24"/>
        </w:rPr>
        <w:t xml:space="preserve">: </w:t>
      </w:r>
    </w:p>
    <w:p w14:paraId="0CEDACE1" w14:textId="69D5433B" w:rsidR="00186BA3" w:rsidRPr="00D74687" w:rsidRDefault="00F51A57" w:rsidP="00D74687">
      <w:pPr>
        <w:bidi/>
        <w:spacing w:line="360" w:lineRule="auto"/>
        <w:jc w:val="both"/>
        <w:rPr>
          <w:rFonts w:asciiTheme="majorBidi" w:hAnsiTheme="majorBidi" w:cstheme="majorBidi"/>
          <w:b/>
          <w:bCs/>
          <w:color w:val="4472C4" w:themeColor="accent1"/>
          <w:sz w:val="24"/>
          <w:szCs w:val="24"/>
          <w:u w:val="single"/>
        </w:rPr>
      </w:pPr>
      <w:r w:rsidRPr="00D74687">
        <w:rPr>
          <w:rFonts w:asciiTheme="majorBidi" w:hAnsiTheme="majorBidi" w:cstheme="majorBidi"/>
          <w:b/>
          <w:bCs/>
          <w:color w:val="4472C4" w:themeColor="accent1"/>
          <w:sz w:val="24"/>
          <w:szCs w:val="24"/>
          <w:u w:val="single"/>
          <w:rtl/>
        </w:rPr>
        <w:t xml:space="preserve">ثانياً : </w:t>
      </w:r>
      <w:r w:rsidR="00E70718" w:rsidRPr="00D74687">
        <w:rPr>
          <w:rFonts w:asciiTheme="majorBidi" w:hAnsiTheme="majorBidi" w:cstheme="majorBidi"/>
          <w:b/>
          <w:bCs/>
          <w:color w:val="4472C4" w:themeColor="accent1"/>
          <w:sz w:val="24"/>
          <w:szCs w:val="24"/>
          <w:u w:val="single"/>
          <w:rtl/>
        </w:rPr>
        <w:t>الموضوع : (</w:t>
      </w:r>
      <w:r w:rsidR="00186BA3" w:rsidRPr="00D74687">
        <w:rPr>
          <w:rFonts w:asciiTheme="majorBidi" w:hAnsiTheme="majorBidi" w:cstheme="majorBidi"/>
          <w:b/>
          <w:bCs/>
          <w:color w:val="4472C4" w:themeColor="accent1"/>
          <w:sz w:val="24"/>
          <w:szCs w:val="24"/>
          <w:u w:val="single"/>
          <w:rtl/>
        </w:rPr>
        <w:t xml:space="preserve">عقد توزيع </w:t>
      </w:r>
      <w:r w:rsidR="00761B2D" w:rsidRPr="00D74687">
        <w:rPr>
          <w:rFonts w:asciiTheme="majorBidi" w:hAnsiTheme="majorBidi" w:cstheme="majorBidi"/>
          <w:b/>
          <w:bCs/>
          <w:color w:val="4472C4" w:themeColor="accent1"/>
          <w:sz w:val="24"/>
          <w:szCs w:val="24"/>
          <w:u w:val="single"/>
          <w:rtl/>
        </w:rPr>
        <w:t>اسطوانات غاز البترول المسال المركبة ومنظمات الضغط الخاصة بشركة تريجاس –</w:t>
      </w:r>
      <w:r w:rsidRPr="00D74687">
        <w:rPr>
          <w:rFonts w:asciiTheme="majorBidi" w:hAnsiTheme="majorBidi" w:cstheme="majorBidi"/>
          <w:b/>
          <w:bCs/>
          <w:color w:val="4472C4" w:themeColor="accent1"/>
          <w:sz w:val="24"/>
          <w:szCs w:val="24"/>
          <w:u w:val="single"/>
          <w:rtl/>
        </w:rPr>
        <w:t xml:space="preserve"> </w:t>
      </w:r>
      <w:r w:rsidR="00761B2D" w:rsidRPr="00D74687">
        <w:rPr>
          <w:rFonts w:asciiTheme="majorBidi" w:hAnsiTheme="majorBidi" w:cstheme="majorBidi"/>
          <w:b/>
          <w:bCs/>
          <w:color w:val="4472C4" w:themeColor="accent1"/>
          <w:sz w:val="24"/>
          <w:szCs w:val="24"/>
          <w:u w:val="single"/>
          <w:rtl/>
        </w:rPr>
        <w:t>حصري</w:t>
      </w:r>
      <w:r w:rsidR="006849E3" w:rsidRPr="00D74687">
        <w:rPr>
          <w:rFonts w:asciiTheme="majorBidi" w:hAnsiTheme="majorBidi" w:cstheme="majorBidi"/>
          <w:b/>
          <w:bCs/>
          <w:color w:val="4472C4" w:themeColor="accent1"/>
          <w:sz w:val="24"/>
          <w:szCs w:val="24"/>
          <w:u w:val="single"/>
          <w:rtl/>
        </w:rPr>
        <w:t xml:space="preserve"> بجمهورية مصر العربية </w:t>
      </w:r>
      <w:r w:rsidR="00E70718" w:rsidRPr="00D74687">
        <w:rPr>
          <w:rFonts w:asciiTheme="majorBidi" w:hAnsiTheme="majorBidi" w:cstheme="majorBidi"/>
          <w:b/>
          <w:bCs/>
          <w:color w:val="4472C4" w:themeColor="accent1"/>
          <w:sz w:val="24"/>
          <w:szCs w:val="24"/>
          <w:u w:val="single"/>
          <w:rtl/>
        </w:rPr>
        <w:t>)</w:t>
      </w:r>
    </w:p>
    <w:p w14:paraId="2FDA0791" w14:textId="0CDFE4A1" w:rsidR="00E70718" w:rsidRPr="00D74687" w:rsidRDefault="00761B2D" w:rsidP="008E78E5">
      <w:pPr>
        <w:pStyle w:val="ListParagraph"/>
        <w:numPr>
          <w:ilvl w:val="0"/>
          <w:numId w:val="19"/>
        </w:numPr>
        <w:bidi/>
        <w:spacing w:line="360" w:lineRule="auto"/>
        <w:jc w:val="both"/>
        <w:rPr>
          <w:rFonts w:asciiTheme="majorBidi" w:hAnsiTheme="majorBidi" w:cstheme="majorBidi"/>
          <w:b/>
          <w:sz w:val="24"/>
          <w:szCs w:val="24"/>
          <w:rtl/>
        </w:rPr>
      </w:pPr>
      <w:r w:rsidRPr="00D74687">
        <w:rPr>
          <w:rFonts w:asciiTheme="majorBidi" w:hAnsiTheme="majorBidi" w:cstheme="majorBidi"/>
          <w:b/>
          <w:sz w:val="24"/>
          <w:szCs w:val="24"/>
          <w:rtl/>
        </w:rPr>
        <w:lastRenderedPageBreak/>
        <w:t>المدة</w:t>
      </w:r>
      <w:r w:rsidRPr="00D74687">
        <w:rPr>
          <w:rFonts w:asciiTheme="majorBidi" w:hAnsiTheme="majorBidi" w:cstheme="majorBidi"/>
          <w:b/>
          <w:sz w:val="24"/>
          <w:szCs w:val="24"/>
        </w:rPr>
        <w:t>:</w:t>
      </w:r>
      <w:r w:rsidR="00186BA3" w:rsidRPr="00D74687">
        <w:rPr>
          <w:rFonts w:asciiTheme="majorBidi" w:hAnsiTheme="majorBidi" w:cstheme="majorBidi"/>
          <w:sz w:val="24"/>
          <w:szCs w:val="24"/>
        </w:rPr>
        <w:t xml:space="preserve"> </w:t>
      </w:r>
      <w:r w:rsidR="00186BA3" w:rsidRPr="00D74687">
        <w:rPr>
          <w:rFonts w:asciiTheme="majorBidi" w:hAnsiTheme="majorBidi" w:cstheme="majorBidi"/>
          <w:b/>
          <w:sz w:val="24"/>
          <w:szCs w:val="24"/>
          <w:rtl/>
        </w:rPr>
        <w:t xml:space="preserve">بموجب هذا العقد وافقت </w:t>
      </w:r>
      <w:r w:rsidR="00E70718" w:rsidRPr="00D74687">
        <w:rPr>
          <w:rFonts w:asciiTheme="majorBidi" w:hAnsiTheme="majorBidi" w:cstheme="majorBidi"/>
          <w:b/>
          <w:sz w:val="24"/>
          <w:szCs w:val="24"/>
          <w:rtl/>
        </w:rPr>
        <w:t>تريجاس</w:t>
      </w:r>
      <w:r w:rsidR="005E2F57" w:rsidRPr="00D74687">
        <w:rPr>
          <w:rFonts w:asciiTheme="majorBidi" w:hAnsiTheme="majorBidi" w:cstheme="majorBidi"/>
          <w:b/>
          <w:sz w:val="24"/>
          <w:szCs w:val="24"/>
          <w:rtl/>
        </w:rPr>
        <w:t xml:space="preserve"> </w:t>
      </w:r>
      <w:r w:rsidR="00186BA3" w:rsidRPr="00D74687">
        <w:rPr>
          <w:rFonts w:asciiTheme="majorBidi" w:hAnsiTheme="majorBidi" w:cstheme="majorBidi"/>
          <w:b/>
          <w:sz w:val="24"/>
          <w:szCs w:val="24"/>
          <w:rtl/>
        </w:rPr>
        <w:t xml:space="preserve">على طلب الطرف الثاني ليكون موزع </w:t>
      </w:r>
      <w:r w:rsidRPr="00D74687">
        <w:rPr>
          <w:rFonts w:asciiTheme="majorBidi" w:hAnsiTheme="majorBidi" w:cstheme="majorBidi"/>
          <w:b/>
          <w:sz w:val="24"/>
          <w:szCs w:val="24"/>
          <w:rtl/>
        </w:rPr>
        <w:t>حصري</w:t>
      </w:r>
      <w:r w:rsidR="00186BA3" w:rsidRPr="00D74687">
        <w:rPr>
          <w:rFonts w:asciiTheme="majorBidi" w:hAnsiTheme="majorBidi" w:cstheme="majorBidi"/>
          <w:b/>
          <w:sz w:val="24"/>
          <w:szCs w:val="24"/>
          <w:rtl/>
        </w:rPr>
        <w:t xml:space="preserve"> لمدة محددة هي </w:t>
      </w:r>
      <w:r w:rsidR="006849E3" w:rsidRPr="00D74687">
        <w:rPr>
          <w:rFonts w:asciiTheme="majorBidi" w:hAnsiTheme="majorBidi" w:cstheme="majorBidi"/>
          <w:b/>
          <w:sz w:val="24"/>
          <w:szCs w:val="24"/>
          <w:rtl/>
        </w:rPr>
        <w:t>5 سنوات</w:t>
      </w:r>
      <w:r w:rsidR="00186BA3" w:rsidRPr="00D74687">
        <w:rPr>
          <w:rFonts w:asciiTheme="majorBidi" w:hAnsiTheme="majorBidi" w:cstheme="majorBidi"/>
          <w:b/>
          <w:sz w:val="24"/>
          <w:szCs w:val="24"/>
          <w:rtl/>
        </w:rPr>
        <w:t xml:space="preserve"> ميلادية تبدأ من تاريخ</w:t>
      </w:r>
      <w:r w:rsidR="00186BA3" w:rsidRPr="00D74687">
        <w:rPr>
          <w:rFonts w:asciiTheme="majorBidi" w:hAnsiTheme="majorBidi" w:cstheme="majorBidi"/>
          <w:b/>
          <w:sz w:val="24"/>
          <w:szCs w:val="24"/>
        </w:rPr>
        <w:t xml:space="preserve"> </w:t>
      </w:r>
      <w:r w:rsidR="00E70718" w:rsidRPr="00D74687">
        <w:rPr>
          <w:rFonts w:asciiTheme="majorBidi" w:hAnsiTheme="majorBidi" w:cstheme="majorBidi"/>
          <w:b/>
          <w:sz w:val="24"/>
          <w:szCs w:val="24"/>
          <w:rtl/>
        </w:rPr>
        <w:t xml:space="preserve">      </w:t>
      </w:r>
      <w:r w:rsidR="008E78E5">
        <w:rPr>
          <w:rFonts w:asciiTheme="majorBidi" w:hAnsiTheme="majorBidi" w:cstheme="majorBidi" w:hint="cs"/>
          <w:b/>
          <w:sz w:val="24"/>
          <w:szCs w:val="24"/>
          <w:rtl/>
          <w:lang w:bidi="ar-EG"/>
        </w:rPr>
        <w:t>1</w:t>
      </w:r>
      <w:r w:rsidR="00E70718" w:rsidRPr="00D74687">
        <w:rPr>
          <w:rFonts w:asciiTheme="majorBidi" w:hAnsiTheme="majorBidi" w:cstheme="majorBidi"/>
          <w:b/>
          <w:sz w:val="24"/>
          <w:szCs w:val="24"/>
          <w:rtl/>
        </w:rPr>
        <w:t xml:space="preserve">/ </w:t>
      </w:r>
      <w:r w:rsidR="008E78E5">
        <w:rPr>
          <w:rFonts w:asciiTheme="majorBidi" w:hAnsiTheme="majorBidi" w:cstheme="majorBidi" w:hint="cs"/>
          <w:b/>
          <w:sz w:val="24"/>
          <w:szCs w:val="24"/>
          <w:rtl/>
        </w:rPr>
        <w:t>4</w:t>
      </w:r>
      <w:r w:rsidR="00E70718" w:rsidRPr="00D74687">
        <w:rPr>
          <w:rFonts w:asciiTheme="majorBidi" w:hAnsiTheme="majorBidi" w:cstheme="majorBidi"/>
          <w:b/>
          <w:sz w:val="24"/>
          <w:szCs w:val="24"/>
          <w:rtl/>
        </w:rPr>
        <w:t xml:space="preserve">/ </w:t>
      </w:r>
      <w:r w:rsidRPr="00D74687">
        <w:rPr>
          <w:rFonts w:asciiTheme="majorBidi" w:hAnsiTheme="majorBidi" w:cstheme="majorBidi"/>
          <w:b/>
          <w:sz w:val="24"/>
          <w:szCs w:val="24"/>
          <w:rtl/>
        </w:rPr>
        <w:t>202</w:t>
      </w:r>
      <w:r w:rsidR="001D58F2" w:rsidRPr="00D74687">
        <w:rPr>
          <w:rFonts w:asciiTheme="majorBidi" w:hAnsiTheme="majorBidi" w:cstheme="majorBidi"/>
          <w:b/>
          <w:sz w:val="24"/>
          <w:szCs w:val="24"/>
          <w:rtl/>
        </w:rPr>
        <w:t>6</w:t>
      </w:r>
      <w:r w:rsidRPr="00D74687">
        <w:rPr>
          <w:rFonts w:asciiTheme="majorBidi" w:hAnsiTheme="majorBidi" w:cstheme="majorBidi"/>
          <w:b/>
          <w:sz w:val="24"/>
          <w:szCs w:val="24"/>
          <w:rtl/>
        </w:rPr>
        <w:t xml:space="preserve"> حتى</w:t>
      </w:r>
      <w:r w:rsidR="00186BA3" w:rsidRPr="00D74687">
        <w:rPr>
          <w:rFonts w:asciiTheme="majorBidi" w:hAnsiTheme="majorBidi" w:cstheme="majorBidi"/>
          <w:b/>
          <w:sz w:val="24"/>
          <w:szCs w:val="24"/>
          <w:rtl/>
        </w:rPr>
        <w:t xml:space="preserve"> تاريخ</w:t>
      </w:r>
      <w:r w:rsidR="00E70718" w:rsidRPr="00D74687">
        <w:rPr>
          <w:rFonts w:asciiTheme="majorBidi" w:hAnsiTheme="majorBidi" w:cstheme="majorBidi"/>
          <w:b/>
          <w:sz w:val="24"/>
          <w:szCs w:val="24"/>
          <w:rtl/>
        </w:rPr>
        <w:t xml:space="preserve">  </w:t>
      </w:r>
      <w:r w:rsidR="008E78E5">
        <w:rPr>
          <w:rFonts w:asciiTheme="majorBidi" w:hAnsiTheme="majorBidi" w:cstheme="majorBidi" w:hint="cs"/>
          <w:b/>
          <w:sz w:val="24"/>
          <w:szCs w:val="24"/>
          <w:rtl/>
        </w:rPr>
        <w:t>31</w:t>
      </w:r>
      <w:r w:rsidR="00E70718" w:rsidRPr="00D74687">
        <w:rPr>
          <w:rFonts w:asciiTheme="majorBidi" w:hAnsiTheme="majorBidi" w:cstheme="majorBidi"/>
          <w:b/>
          <w:sz w:val="24"/>
          <w:szCs w:val="24"/>
          <w:rtl/>
        </w:rPr>
        <w:t xml:space="preserve"> / </w:t>
      </w:r>
      <w:r w:rsidR="008E78E5">
        <w:rPr>
          <w:rFonts w:asciiTheme="majorBidi" w:hAnsiTheme="majorBidi" w:cstheme="majorBidi" w:hint="cs"/>
          <w:b/>
          <w:sz w:val="24"/>
          <w:szCs w:val="24"/>
          <w:rtl/>
        </w:rPr>
        <w:t>3</w:t>
      </w:r>
      <w:r w:rsidR="00E70718" w:rsidRPr="00D74687">
        <w:rPr>
          <w:rFonts w:asciiTheme="majorBidi" w:hAnsiTheme="majorBidi" w:cstheme="majorBidi"/>
          <w:b/>
          <w:sz w:val="24"/>
          <w:szCs w:val="24"/>
          <w:rtl/>
        </w:rPr>
        <w:t xml:space="preserve"> /</w:t>
      </w:r>
      <w:r w:rsidR="006849E3" w:rsidRPr="00D74687">
        <w:rPr>
          <w:rFonts w:asciiTheme="majorBidi" w:hAnsiTheme="majorBidi" w:cstheme="majorBidi"/>
          <w:b/>
          <w:sz w:val="24"/>
          <w:szCs w:val="24"/>
          <w:rtl/>
        </w:rPr>
        <w:t>2031او تحقيق هدف توزيع</w:t>
      </w:r>
      <w:r w:rsidR="00BB6D37" w:rsidRPr="00D74687">
        <w:rPr>
          <w:rFonts w:asciiTheme="majorBidi" w:hAnsiTheme="majorBidi" w:cstheme="majorBidi"/>
          <w:b/>
          <w:sz w:val="24"/>
          <w:szCs w:val="24"/>
          <w:rtl/>
        </w:rPr>
        <w:t xml:space="preserve"> مليون أسطوانة</w:t>
      </w:r>
      <w:r w:rsidR="006849E3" w:rsidRPr="00D74687">
        <w:rPr>
          <w:rFonts w:asciiTheme="majorBidi" w:hAnsiTheme="majorBidi" w:cstheme="majorBidi"/>
          <w:b/>
          <w:sz w:val="24"/>
          <w:szCs w:val="24"/>
          <w:rtl/>
        </w:rPr>
        <w:t xml:space="preserve"> </w:t>
      </w:r>
      <w:r w:rsidR="00BB6D37" w:rsidRPr="00D74687">
        <w:rPr>
          <w:rFonts w:asciiTheme="majorBidi" w:hAnsiTheme="majorBidi" w:cstheme="majorBidi"/>
          <w:b/>
          <w:sz w:val="24"/>
          <w:szCs w:val="24"/>
          <w:rtl/>
        </w:rPr>
        <w:t>(1000000)</w:t>
      </w:r>
      <w:r w:rsidR="006849E3" w:rsidRPr="00D74687">
        <w:rPr>
          <w:rFonts w:asciiTheme="majorBidi" w:hAnsiTheme="majorBidi" w:cstheme="majorBidi"/>
          <w:b/>
          <w:sz w:val="24"/>
          <w:szCs w:val="24"/>
          <w:rtl/>
        </w:rPr>
        <w:t xml:space="preserve"> فقط </w:t>
      </w:r>
      <w:r w:rsidR="00BB6D37" w:rsidRPr="00D74687">
        <w:rPr>
          <w:rFonts w:asciiTheme="majorBidi" w:hAnsiTheme="majorBidi" w:cstheme="majorBidi"/>
          <w:b/>
          <w:sz w:val="24"/>
          <w:szCs w:val="24"/>
          <w:rtl/>
        </w:rPr>
        <w:t>جديدة تنتهي</w:t>
      </w:r>
      <w:r w:rsidR="00186BA3" w:rsidRPr="00D74687">
        <w:rPr>
          <w:rFonts w:asciiTheme="majorBidi" w:hAnsiTheme="majorBidi" w:cstheme="majorBidi"/>
          <w:b/>
          <w:sz w:val="24"/>
          <w:szCs w:val="24"/>
          <w:rtl/>
        </w:rPr>
        <w:t xml:space="preserve"> عندها </w:t>
      </w:r>
      <w:r w:rsidR="00186BA3" w:rsidRPr="00D74687">
        <w:rPr>
          <w:rFonts w:asciiTheme="majorBidi" w:hAnsiTheme="majorBidi" w:cstheme="majorBidi"/>
          <w:b/>
          <w:i/>
          <w:sz w:val="24"/>
          <w:szCs w:val="24"/>
          <w:rtl/>
        </w:rPr>
        <w:t xml:space="preserve">صفة </w:t>
      </w:r>
      <w:r w:rsidR="00186BA3" w:rsidRPr="00D74687">
        <w:rPr>
          <w:rFonts w:asciiTheme="majorBidi" w:hAnsiTheme="majorBidi" w:cstheme="majorBidi"/>
          <w:b/>
          <w:sz w:val="24"/>
          <w:szCs w:val="24"/>
          <w:rtl/>
        </w:rPr>
        <w:t xml:space="preserve">الطرف </w:t>
      </w:r>
      <w:r w:rsidRPr="00D74687">
        <w:rPr>
          <w:rFonts w:asciiTheme="majorBidi" w:hAnsiTheme="majorBidi" w:cstheme="majorBidi"/>
          <w:b/>
          <w:sz w:val="24"/>
          <w:szCs w:val="24"/>
          <w:rtl/>
        </w:rPr>
        <w:t>الثاني</w:t>
      </w:r>
      <w:r w:rsidR="00186BA3" w:rsidRPr="00D74687">
        <w:rPr>
          <w:rFonts w:asciiTheme="majorBidi" w:hAnsiTheme="majorBidi" w:cstheme="majorBidi"/>
          <w:b/>
          <w:sz w:val="24"/>
          <w:szCs w:val="24"/>
          <w:rtl/>
        </w:rPr>
        <w:t xml:space="preserve"> </w:t>
      </w:r>
      <w:r w:rsidRPr="00D74687">
        <w:rPr>
          <w:rFonts w:asciiTheme="majorBidi" w:hAnsiTheme="majorBidi" w:cstheme="majorBidi"/>
          <w:b/>
          <w:sz w:val="24"/>
          <w:szCs w:val="24"/>
          <w:rtl/>
        </w:rPr>
        <w:t>كموزع</w:t>
      </w:r>
      <w:r w:rsidR="00186BA3" w:rsidRPr="00D74687">
        <w:rPr>
          <w:rFonts w:asciiTheme="majorBidi" w:hAnsiTheme="majorBidi" w:cstheme="majorBidi"/>
          <w:b/>
          <w:sz w:val="24"/>
          <w:szCs w:val="24"/>
        </w:rPr>
        <w:t xml:space="preserve"> </w:t>
      </w:r>
      <w:r w:rsidR="00186BA3" w:rsidRPr="00D74687">
        <w:rPr>
          <w:rFonts w:asciiTheme="majorBidi" w:hAnsiTheme="majorBidi" w:cstheme="majorBidi"/>
          <w:b/>
          <w:sz w:val="24"/>
          <w:szCs w:val="24"/>
          <w:rtl/>
        </w:rPr>
        <w:t xml:space="preserve">ولا تجدد إلا بعقد </w:t>
      </w:r>
      <w:r w:rsidRPr="00D74687">
        <w:rPr>
          <w:rFonts w:asciiTheme="majorBidi" w:hAnsiTheme="majorBidi" w:cstheme="majorBidi"/>
          <w:b/>
          <w:sz w:val="24"/>
          <w:szCs w:val="24"/>
          <w:rtl/>
        </w:rPr>
        <w:t>جديد.</w:t>
      </w:r>
      <w:r w:rsidR="00E70718" w:rsidRPr="00D74687">
        <w:rPr>
          <w:rFonts w:asciiTheme="majorBidi" w:hAnsiTheme="majorBidi" w:cstheme="majorBidi"/>
          <w:b/>
          <w:sz w:val="24"/>
          <w:szCs w:val="24"/>
          <w:rtl/>
        </w:rPr>
        <w:t xml:space="preserve">            </w:t>
      </w:r>
    </w:p>
    <w:p w14:paraId="01AC3A9B" w14:textId="77777777" w:rsidR="008E78E5" w:rsidRPr="008E78E5" w:rsidRDefault="00761B2D" w:rsidP="00E47BEC">
      <w:pPr>
        <w:pStyle w:val="ListParagraph"/>
        <w:numPr>
          <w:ilvl w:val="0"/>
          <w:numId w:val="19"/>
        </w:numPr>
        <w:bidi/>
        <w:spacing w:line="360" w:lineRule="auto"/>
        <w:jc w:val="both"/>
        <w:rPr>
          <w:rFonts w:asciiTheme="majorBidi" w:hAnsiTheme="majorBidi" w:cstheme="majorBidi"/>
          <w:sz w:val="24"/>
          <w:szCs w:val="24"/>
        </w:rPr>
      </w:pPr>
      <w:r w:rsidRPr="008E78E5">
        <w:rPr>
          <w:rFonts w:asciiTheme="majorBidi" w:hAnsiTheme="majorBidi" w:cstheme="majorBidi"/>
          <w:b/>
          <w:sz w:val="24"/>
          <w:szCs w:val="24"/>
          <w:rtl/>
        </w:rPr>
        <w:t>المنطقة</w:t>
      </w:r>
      <w:r w:rsidRPr="008E78E5">
        <w:rPr>
          <w:rFonts w:asciiTheme="majorBidi" w:hAnsiTheme="majorBidi" w:cstheme="majorBidi"/>
          <w:b/>
          <w:sz w:val="24"/>
          <w:szCs w:val="24"/>
        </w:rPr>
        <w:t>:</w:t>
      </w:r>
      <w:r w:rsidR="00186BA3" w:rsidRPr="008E78E5">
        <w:rPr>
          <w:rFonts w:asciiTheme="majorBidi" w:hAnsiTheme="majorBidi" w:cstheme="majorBidi"/>
          <w:b/>
          <w:sz w:val="24"/>
          <w:szCs w:val="24"/>
        </w:rPr>
        <w:t xml:space="preserve"> </w:t>
      </w:r>
      <w:r w:rsidR="00186BA3" w:rsidRPr="008E78E5">
        <w:rPr>
          <w:rFonts w:asciiTheme="majorBidi" w:hAnsiTheme="majorBidi" w:cstheme="majorBidi"/>
          <w:b/>
          <w:sz w:val="24"/>
          <w:szCs w:val="24"/>
          <w:rtl/>
        </w:rPr>
        <w:t>تحدد للموزع منطقة جغرافية دون غيرها هي</w:t>
      </w:r>
      <w:r w:rsidR="006849E3" w:rsidRPr="008E78E5">
        <w:rPr>
          <w:rFonts w:asciiTheme="majorBidi" w:hAnsiTheme="majorBidi" w:cstheme="majorBidi"/>
          <w:b/>
          <w:sz w:val="24"/>
          <w:szCs w:val="24"/>
          <w:rtl/>
        </w:rPr>
        <w:t xml:space="preserve"> جمهورية مصر العربية </w:t>
      </w:r>
      <w:r w:rsidR="00186BA3" w:rsidRPr="008E78E5">
        <w:rPr>
          <w:rFonts w:asciiTheme="majorBidi" w:hAnsiTheme="majorBidi" w:cstheme="majorBidi"/>
          <w:b/>
          <w:sz w:val="24"/>
          <w:szCs w:val="24"/>
          <w:rtl/>
        </w:rPr>
        <w:t>وقناة البيع محددة بالمقر التجار</w:t>
      </w:r>
      <w:r w:rsidR="005E2F57" w:rsidRPr="008E78E5">
        <w:rPr>
          <w:rFonts w:asciiTheme="majorBidi" w:hAnsiTheme="majorBidi" w:cstheme="majorBidi"/>
          <w:b/>
          <w:sz w:val="24"/>
          <w:szCs w:val="24"/>
          <w:rtl/>
        </w:rPr>
        <w:t>ي</w:t>
      </w:r>
      <w:r w:rsidR="00186BA3" w:rsidRPr="008E78E5">
        <w:rPr>
          <w:rFonts w:asciiTheme="majorBidi" w:hAnsiTheme="majorBidi" w:cstheme="majorBidi"/>
          <w:b/>
          <w:sz w:val="24"/>
          <w:szCs w:val="24"/>
          <w:rtl/>
        </w:rPr>
        <w:t xml:space="preserve"> الكائن ف</w:t>
      </w:r>
      <w:r w:rsidR="005E2F57" w:rsidRPr="008E78E5">
        <w:rPr>
          <w:rFonts w:asciiTheme="majorBidi" w:hAnsiTheme="majorBidi" w:cstheme="majorBidi"/>
          <w:b/>
          <w:sz w:val="24"/>
          <w:szCs w:val="24"/>
          <w:rtl/>
        </w:rPr>
        <w:t>ي</w:t>
      </w:r>
      <w:r w:rsidR="008E78E5" w:rsidRPr="008E78E5">
        <w:rPr>
          <w:rFonts w:asciiTheme="majorBidi" w:hAnsiTheme="majorBidi" w:cstheme="majorBidi" w:hint="cs"/>
          <w:b/>
          <w:sz w:val="24"/>
          <w:szCs w:val="24"/>
          <w:rtl/>
        </w:rPr>
        <w:t xml:space="preserve"> </w:t>
      </w:r>
      <w:r w:rsidR="008E78E5">
        <w:rPr>
          <w:rFonts w:asciiTheme="majorBidi" w:hAnsiTheme="majorBidi" w:cstheme="majorBidi" w:hint="cs"/>
          <w:b/>
          <w:sz w:val="24"/>
          <w:szCs w:val="24"/>
          <w:rtl/>
        </w:rPr>
        <w:t xml:space="preserve">رقم 103 الدور العاشر برج ز 2 أبراج سما القطامية </w:t>
      </w:r>
      <w:r w:rsidR="008E78E5" w:rsidRPr="001D2878">
        <w:rPr>
          <w:rFonts w:asciiTheme="majorBidi" w:hAnsiTheme="majorBidi" w:cstheme="majorBidi" w:hint="cs"/>
          <w:b/>
          <w:sz w:val="24"/>
          <w:szCs w:val="24"/>
          <w:rtl/>
        </w:rPr>
        <w:t xml:space="preserve">القاهرة </w:t>
      </w:r>
    </w:p>
    <w:p w14:paraId="0F336E5B" w14:textId="3C90F71E" w:rsidR="00053B7E" w:rsidRPr="008E78E5" w:rsidRDefault="00186BA3" w:rsidP="008E78E5">
      <w:pPr>
        <w:pStyle w:val="ListParagraph"/>
        <w:numPr>
          <w:ilvl w:val="0"/>
          <w:numId w:val="19"/>
        </w:numPr>
        <w:bidi/>
        <w:spacing w:line="360" w:lineRule="auto"/>
        <w:jc w:val="both"/>
        <w:rPr>
          <w:rFonts w:asciiTheme="majorBidi" w:hAnsiTheme="majorBidi" w:cstheme="majorBidi"/>
          <w:sz w:val="24"/>
          <w:szCs w:val="24"/>
        </w:rPr>
      </w:pPr>
      <w:r w:rsidRPr="008E78E5">
        <w:rPr>
          <w:rFonts w:asciiTheme="majorBidi" w:hAnsiTheme="majorBidi" w:cstheme="majorBidi"/>
          <w:b/>
          <w:sz w:val="24"/>
          <w:szCs w:val="24"/>
          <w:rtl/>
        </w:rPr>
        <w:t>المنتجات المحددة لنشاطه ف</w:t>
      </w:r>
      <w:r w:rsidR="00761B2D" w:rsidRPr="008E78E5">
        <w:rPr>
          <w:rFonts w:asciiTheme="majorBidi" w:hAnsiTheme="majorBidi" w:cstheme="majorBidi"/>
          <w:b/>
          <w:sz w:val="24"/>
          <w:szCs w:val="24"/>
          <w:rtl/>
        </w:rPr>
        <w:t>ي</w:t>
      </w:r>
      <w:r w:rsidRPr="008E78E5">
        <w:rPr>
          <w:rFonts w:asciiTheme="majorBidi" w:hAnsiTheme="majorBidi" w:cstheme="majorBidi"/>
          <w:b/>
          <w:sz w:val="24"/>
          <w:szCs w:val="24"/>
          <w:rtl/>
        </w:rPr>
        <w:t xml:space="preserve"> التوزيع هي </w:t>
      </w:r>
      <w:r w:rsidR="00761B2D" w:rsidRPr="008E78E5">
        <w:rPr>
          <w:rFonts w:asciiTheme="majorBidi" w:hAnsiTheme="majorBidi" w:cstheme="majorBidi"/>
          <w:sz w:val="24"/>
          <w:szCs w:val="24"/>
          <w:rtl/>
        </w:rPr>
        <w:t xml:space="preserve">اسطوانات غاز البترول المسال المركبة </w:t>
      </w:r>
      <w:r w:rsidR="006849E3" w:rsidRPr="008E78E5">
        <w:rPr>
          <w:rFonts w:asciiTheme="majorBidi" w:hAnsiTheme="majorBidi" w:cstheme="majorBidi"/>
          <w:b/>
          <w:sz w:val="24"/>
          <w:szCs w:val="24"/>
          <w:rtl/>
        </w:rPr>
        <w:t xml:space="preserve">(جديدة ومعادة تعبئتها) </w:t>
      </w:r>
      <w:r w:rsidR="00761B2D" w:rsidRPr="008E78E5">
        <w:rPr>
          <w:rFonts w:asciiTheme="majorBidi" w:hAnsiTheme="majorBidi" w:cstheme="majorBidi"/>
          <w:sz w:val="24"/>
          <w:szCs w:val="24"/>
          <w:rtl/>
        </w:rPr>
        <w:t xml:space="preserve">ومنظمات الضغط </w:t>
      </w:r>
      <w:r w:rsidR="001B5B58">
        <w:rPr>
          <w:rFonts w:asciiTheme="majorBidi" w:hAnsiTheme="majorBidi" w:cstheme="majorBidi" w:hint="cs"/>
          <w:sz w:val="24"/>
          <w:szCs w:val="24"/>
          <w:rtl/>
        </w:rPr>
        <w:t xml:space="preserve">ومستلزمات التشغيل </w:t>
      </w:r>
      <w:r w:rsidR="00761B2D" w:rsidRPr="008E78E5">
        <w:rPr>
          <w:rFonts w:asciiTheme="majorBidi" w:hAnsiTheme="majorBidi" w:cstheme="majorBidi"/>
          <w:sz w:val="24"/>
          <w:szCs w:val="24"/>
          <w:rtl/>
        </w:rPr>
        <w:t>الخاصة بشركة تريجاس</w:t>
      </w:r>
      <w:r w:rsidR="005E2F57" w:rsidRPr="008E78E5">
        <w:rPr>
          <w:rFonts w:asciiTheme="majorBidi" w:hAnsiTheme="majorBidi" w:cstheme="majorBidi"/>
          <w:sz w:val="24"/>
          <w:szCs w:val="24"/>
          <w:rtl/>
        </w:rPr>
        <w:t>.</w:t>
      </w:r>
      <w:r w:rsidRPr="008E78E5">
        <w:rPr>
          <w:rFonts w:asciiTheme="majorBidi" w:hAnsiTheme="majorBidi" w:cstheme="majorBidi"/>
          <w:sz w:val="24"/>
          <w:szCs w:val="24"/>
        </w:rPr>
        <w:t xml:space="preserve"> </w:t>
      </w:r>
    </w:p>
    <w:p w14:paraId="1579C03D" w14:textId="0DD473EE" w:rsidR="001D58F2" w:rsidRPr="001B5B58" w:rsidRDefault="00001732" w:rsidP="00D74687">
      <w:pPr>
        <w:bidi/>
        <w:spacing w:line="360" w:lineRule="auto"/>
        <w:jc w:val="both"/>
        <w:rPr>
          <w:rFonts w:asciiTheme="majorBidi" w:hAnsiTheme="majorBidi" w:cstheme="majorBidi"/>
          <w:sz w:val="24"/>
          <w:szCs w:val="24"/>
          <w:u w:val="single"/>
        </w:rPr>
      </w:pPr>
      <w:r w:rsidRPr="001B5B58">
        <w:rPr>
          <w:rFonts w:asciiTheme="majorBidi" w:hAnsiTheme="majorBidi" w:cstheme="majorBidi"/>
          <w:b/>
          <w:bCs/>
          <w:sz w:val="24"/>
          <w:szCs w:val="24"/>
          <w:u w:val="single"/>
          <w:rtl/>
          <w:lang w:bidi="ar-EG"/>
        </w:rPr>
        <w:t xml:space="preserve">ثالثاً : </w:t>
      </w:r>
      <w:r w:rsidR="001D58F2" w:rsidRPr="001B5B58">
        <w:rPr>
          <w:rFonts w:asciiTheme="majorBidi" w:hAnsiTheme="majorBidi" w:cstheme="majorBidi"/>
          <w:b/>
          <w:bCs/>
          <w:sz w:val="24"/>
          <w:szCs w:val="24"/>
          <w:u w:val="single"/>
          <w:rtl/>
          <w:lang w:bidi="ar-EG"/>
        </w:rPr>
        <w:t>ا</w:t>
      </w:r>
      <w:r w:rsidR="001D58F2" w:rsidRPr="001B5B58">
        <w:rPr>
          <w:rFonts w:asciiTheme="majorBidi" w:hAnsiTheme="majorBidi" w:cstheme="majorBidi"/>
          <w:b/>
          <w:bCs/>
          <w:sz w:val="24"/>
          <w:szCs w:val="24"/>
          <w:u w:val="single"/>
          <w:rtl/>
        </w:rPr>
        <w:t>لمنتجات ونطاق الحصرية والمقابل المالي</w:t>
      </w:r>
      <w:r w:rsidR="001D58F2" w:rsidRPr="001B5B58">
        <w:rPr>
          <w:rFonts w:asciiTheme="majorBidi" w:hAnsiTheme="majorBidi" w:cstheme="majorBidi"/>
          <w:b/>
          <w:bCs/>
          <w:sz w:val="24"/>
          <w:szCs w:val="24"/>
          <w:u w:val="single"/>
        </w:rPr>
        <w:t>:</w:t>
      </w:r>
      <w:r w:rsidR="001D58F2" w:rsidRPr="001B5B58">
        <w:rPr>
          <w:rFonts w:asciiTheme="majorBidi" w:hAnsiTheme="majorBidi" w:cstheme="majorBidi"/>
          <w:b/>
          <w:bCs/>
          <w:sz w:val="24"/>
          <w:szCs w:val="24"/>
          <w:u w:val="single"/>
          <w:rtl/>
        </w:rPr>
        <w:t>( في حالة عقد توزيع حصرى )</w:t>
      </w:r>
    </w:p>
    <w:p w14:paraId="7AD08E44" w14:textId="19E1B760" w:rsidR="001D58F2" w:rsidRPr="001B5B58" w:rsidRDefault="001D58F2" w:rsidP="00D74687">
      <w:pPr>
        <w:pStyle w:val="ListParagraph"/>
        <w:numPr>
          <w:ilvl w:val="0"/>
          <w:numId w:val="18"/>
        </w:numPr>
        <w:bidi/>
        <w:spacing w:line="360" w:lineRule="auto"/>
        <w:jc w:val="both"/>
        <w:rPr>
          <w:rFonts w:asciiTheme="majorBidi" w:hAnsiTheme="majorBidi" w:cstheme="majorBidi"/>
          <w:b/>
          <w:sz w:val="24"/>
          <w:szCs w:val="24"/>
        </w:rPr>
      </w:pPr>
      <w:r w:rsidRPr="001B5B58">
        <w:rPr>
          <w:rFonts w:asciiTheme="majorBidi" w:hAnsiTheme="majorBidi" w:cstheme="majorBidi"/>
          <w:b/>
          <w:sz w:val="24"/>
          <w:szCs w:val="24"/>
          <w:rtl/>
        </w:rPr>
        <w:t xml:space="preserve">يُمنح الطرف الثاني بموجب هذا العقد حقًا حصريًا في توزيع وبيع أسطوانات غاز البترول المسال المركبة </w:t>
      </w:r>
      <w:r w:rsidR="006849E3" w:rsidRPr="00D74687">
        <w:rPr>
          <w:rFonts w:asciiTheme="majorBidi" w:hAnsiTheme="majorBidi" w:cstheme="majorBidi"/>
          <w:b/>
          <w:sz w:val="24"/>
          <w:szCs w:val="24"/>
          <w:rtl/>
        </w:rPr>
        <w:t xml:space="preserve">(جديدة ومعادة تعبئتها) </w:t>
      </w:r>
      <w:r w:rsidRPr="001B5B58">
        <w:rPr>
          <w:rFonts w:asciiTheme="majorBidi" w:hAnsiTheme="majorBidi" w:cstheme="majorBidi"/>
          <w:b/>
          <w:sz w:val="24"/>
          <w:szCs w:val="24"/>
          <w:rtl/>
        </w:rPr>
        <w:t>ومنظمات الضغط الخاصة بشركة تريجاس داخل النطاق الجغرافي وقناة البيع المحددين بهذا العقد وذلك مقابل التزامه بسداد مبلغ وقدره (</w:t>
      </w:r>
      <w:r w:rsidR="00BB6D37" w:rsidRPr="001B5B58">
        <w:rPr>
          <w:rFonts w:asciiTheme="majorBidi" w:hAnsiTheme="majorBidi" w:cstheme="majorBidi"/>
          <w:b/>
          <w:sz w:val="24"/>
          <w:szCs w:val="24"/>
          <w:rtl/>
        </w:rPr>
        <w:t>2 اثنان</w:t>
      </w:r>
      <w:r w:rsidRPr="001B5B58">
        <w:rPr>
          <w:rFonts w:asciiTheme="majorBidi" w:hAnsiTheme="majorBidi" w:cstheme="majorBidi"/>
          <w:b/>
          <w:sz w:val="24"/>
          <w:szCs w:val="24"/>
          <w:rtl/>
        </w:rPr>
        <w:t xml:space="preserve"> يورو فقط) عن كل أسطوانة جديدة يتم استلامها أو توزيعها أو بيعها أو ما يعادله بالجنيه المصري وفقًا لسعر الصرف المعلن من البنك المركزي المصري في تاريخ السداد</w:t>
      </w:r>
      <w:r w:rsidR="00F51A57" w:rsidRPr="001B5B58">
        <w:rPr>
          <w:rFonts w:asciiTheme="majorBidi" w:hAnsiTheme="majorBidi" w:cstheme="majorBidi"/>
          <w:b/>
          <w:sz w:val="24"/>
          <w:szCs w:val="24"/>
          <w:rtl/>
        </w:rPr>
        <w:t xml:space="preserve"> وبحد ادنى 100000 مائة الف يورو عند التوقيع على هذا العقد .</w:t>
      </w:r>
    </w:p>
    <w:p w14:paraId="2DEECA0E" w14:textId="1E1B10A2" w:rsidR="001D58F2" w:rsidRPr="001B5B58" w:rsidRDefault="001D58F2" w:rsidP="001B5B58">
      <w:pPr>
        <w:bidi/>
        <w:spacing w:after="0" w:line="360" w:lineRule="auto"/>
        <w:ind w:left="735"/>
        <w:jc w:val="both"/>
        <w:rPr>
          <w:rFonts w:asciiTheme="majorBidi" w:hAnsiTheme="majorBidi" w:cstheme="majorBidi"/>
          <w:b/>
          <w:sz w:val="24"/>
          <w:szCs w:val="24"/>
        </w:rPr>
      </w:pPr>
      <w:r w:rsidRPr="001B5B58">
        <w:rPr>
          <w:rFonts w:asciiTheme="majorBidi" w:hAnsiTheme="majorBidi" w:cstheme="majorBidi"/>
          <w:b/>
          <w:sz w:val="24"/>
          <w:szCs w:val="24"/>
          <w:rtl/>
        </w:rPr>
        <w:t>و تشم</w:t>
      </w:r>
      <w:r w:rsidR="001B5B58">
        <w:rPr>
          <w:rFonts w:asciiTheme="majorBidi" w:hAnsiTheme="majorBidi" w:cstheme="majorBidi"/>
          <w:b/>
          <w:sz w:val="24"/>
          <w:szCs w:val="24"/>
          <w:rtl/>
        </w:rPr>
        <w:t>ل هذه الحصرية الأسطوانات المعاد</w:t>
      </w:r>
      <w:r w:rsidRPr="001B5B58">
        <w:rPr>
          <w:rFonts w:asciiTheme="majorBidi" w:hAnsiTheme="majorBidi" w:cstheme="majorBidi"/>
          <w:b/>
          <w:sz w:val="24"/>
          <w:szCs w:val="24"/>
          <w:rtl/>
        </w:rPr>
        <w:t xml:space="preserve"> تعبئ</w:t>
      </w:r>
      <w:r w:rsidR="00BB6D37" w:rsidRPr="001B5B58">
        <w:rPr>
          <w:rFonts w:asciiTheme="majorBidi" w:hAnsiTheme="majorBidi" w:cstheme="majorBidi"/>
          <w:b/>
          <w:sz w:val="24"/>
          <w:szCs w:val="24"/>
          <w:rtl/>
        </w:rPr>
        <w:t>تها</w:t>
      </w:r>
      <w:r w:rsidRPr="001B5B58">
        <w:rPr>
          <w:rFonts w:asciiTheme="majorBidi" w:hAnsiTheme="majorBidi" w:cstheme="majorBidi"/>
          <w:b/>
          <w:sz w:val="24"/>
          <w:szCs w:val="24"/>
          <w:rtl/>
        </w:rPr>
        <w:t xml:space="preserve"> من شركة تريجاس وبشروط مالية مستقلة يتم الاتفاق عليها لاحقًا </w:t>
      </w:r>
      <w:r w:rsidR="000B085E" w:rsidRPr="001B5B58">
        <w:rPr>
          <w:rFonts w:asciiTheme="majorBidi" w:hAnsiTheme="majorBidi" w:cstheme="majorBidi"/>
          <w:b/>
          <w:sz w:val="24"/>
          <w:szCs w:val="24"/>
          <w:rtl/>
        </w:rPr>
        <w:t>بموجب ملحق مالى.</w:t>
      </w:r>
    </w:p>
    <w:p w14:paraId="3CCA3E99" w14:textId="2ABDB759" w:rsidR="001D58F2" w:rsidRPr="001B5B58" w:rsidRDefault="001D58F2" w:rsidP="001B5B58">
      <w:pPr>
        <w:bidi/>
        <w:spacing w:after="0" w:line="360" w:lineRule="auto"/>
        <w:ind w:left="735"/>
        <w:jc w:val="both"/>
        <w:rPr>
          <w:rFonts w:asciiTheme="majorBidi" w:hAnsiTheme="majorBidi" w:cstheme="majorBidi"/>
          <w:b/>
          <w:sz w:val="24"/>
          <w:szCs w:val="24"/>
          <w:rtl/>
        </w:rPr>
      </w:pPr>
      <w:r w:rsidRPr="001B5B58">
        <w:rPr>
          <w:rFonts w:asciiTheme="majorBidi" w:hAnsiTheme="majorBidi" w:cstheme="majorBidi"/>
          <w:b/>
          <w:sz w:val="24"/>
          <w:szCs w:val="24"/>
          <w:rtl/>
        </w:rPr>
        <w:t xml:space="preserve">ويُعد سداد المقابل المالي المنصوص عليه في هذا البند شرطًا جوهريًا لاستمرار التمتع بالحصرية </w:t>
      </w:r>
      <w:r w:rsidR="001B5B58">
        <w:rPr>
          <w:rFonts w:asciiTheme="majorBidi" w:hAnsiTheme="majorBidi" w:cstheme="majorBidi" w:hint="cs"/>
          <w:b/>
          <w:sz w:val="24"/>
          <w:szCs w:val="24"/>
          <w:rtl/>
        </w:rPr>
        <w:t xml:space="preserve">وذلك خلال 5 أيام عمل من تاريخ المطالبة المالية </w:t>
      </w:r>
      <w:r w:rsidRPr="001B5B58">
        <w:rPr>
          <w:rFonts w:asciiTheme="majorBidi" w:hAnsiTheme="majorBidi" w:cstheme="majorBidi"/>
          <w:b/>
          <w:sz w:val="24"/>
          <w:szCs w:val="24"/>
          <w:rtl/>
        </w:rPr>
        <w:t>وفي حال الإخلال بالسداد أو التأخير عنه يحق لشركة تريجاس</w:t>
      </w:r>
      <w:r w:rsidR="006849E3" w:rsidRPr="001B5B58">
        <w:rPr>
          <w:rFonts w:asciiTheme="majorBidi" w:hAnsiTheme="majorBidi" w:cstheme="majorBidi"/>
          <w:b/>
          <w:sz w:val="24"/>
          <w:szCs w:val="24"/>
          <w:rtl/>
        </w:rPr>
        <w:t xml:space="preserve"> دون حاجة إلى إنذار أو تنبيه</w:t>
      </w:r>
      <w:r w:rsidRPr="001B5B58">
        <w:rPr>
          <w:rFonts w:asciiTheme="majorBidi" w:hAnsiTheme="majorBidi" w:cstheme="majorBidi"/>
          <w:b/>
          <w:sz w:val="24"/>
          <w:szCs w:val="24"/>
          <w:rtl/>
        </w:rPr>
        <w:t xml:space="preserve"> تعليق إلغاء الحصرية أو فسخ العقد وفقًا لتقدي</w:t>
      </w:r>
      <w:r w:rsidR="006849E3" w:rsidRPr="001B5B58">
        <w:rPr>
          <w:rFonts w:asciiTheme="majorBidi" w:hAnsiTheme="majorBidi" w:cstheme="majorBidi"/>
          <w:b/>
          <w:sz w:val="24"/>
          <w:szCs w:val="24"/>
          <w:rtl/>
        </w:rPr>
        <w:t>رها المنفرد</w:t>
      </w:r>
      <w:r w:rsidRPr="001B5B58">
        <w:rPr>
          <w:rFonts w:asciiTheme="majorBidi" w:hAnsiTheme="majorBidi" w:cstheme="majorBidi"/>
          <w:b/>
          <w:sz w:val="24"/>
          <w:szCs w:val="24"/>
          <w:rtl/>
        </w:rPr>
        <w:t xml:space="preserve"> مع احتفاظها بكافة حقوقها القانونية</w:t>
      </w:r>
      <w:r w:rsidRPr="001B5B58">
        <w:rPr>
          <w:rFonts w:asciiTheme="majorBidi" w:hAnsiTheme="majorBidi" w:cstheme="majorBidi"/>
          <w:b/>
          <w:sz w:val="24"/>
          <w:szCs w:val="24"/>
        </w:rPr>
        <w:t>.</w:t>
      </w:r>
    </w:p>
    <w:p w14:paraId="35D57F1F" w14:textId="13830D8F" w:rsidR="001D58F2" w:rsidRPr="001B5B58" w:rsidRDefault="000B085E" w:rsidP="001B5B58">
      <w:pPr>
        <w:pStyle w:val="ListParagraph"/>
        <w:numPr>
          <w:ilvl w:val="0"/>
          <w:numId w:val="18"/>
        </w:numPr>
        <w:bidi/>
        <w:spacing w:line="360" w:lineRule="auto"/>
        <w:jc w:val="both"/>
        <w:rPr>
          <w:rFonts w:asciiTheme="majorBidi" w:hAnsiTheme="majorBidi" w:cstheme="majorBidi"/>
          <w:b/>
          <w:sz w:val="24"/>
          <w:szCs w:val="24"/>
          <w:rtl/>
        </w:rPr>
      </w:pPr>
      <w:r w:rsidRPr="001B5B58">
        <w:rPr>
          <w:rFonts w:asciiTheme="majorBidi" w:hAnsiTheme="majorBidi" w:cstheme="majorBidi"/>
          <w:b/>
          <w:sz w:val="24"/>
          <w:szCs w:val="24"/>
          <w:rtl/>
        </w:rPr>
        <w:t xml:space="preserve">تحصل تريجاس على نسبة 25% من اسهم الطرف الثانى ايزى جاز كشركة مساهمة مصرية سجل تجارى رقم </w:t>
      </w:r>
      <w:r w:rsidR="00BB6D37" w:rsidRPr="001B5B58">
        <w:rPr>
          <w:rFonts w:asciiTheme="majorBidi" w:hAnsiTheme="majorBidi" w:cstheme="majorBidi"/>
          <w:b/>
          <w:sz w:val="24"/>
          <w:szCs w:val="24"/>
          <w:rtl/>
        </w:rPr>
        <w:t>.........</w:t>
      </w:r>
      <w:r w:rsidRPr="001B5B58">
        <w:rPr>
          <w:rFonts w:asciiTheme="majorBidi" w:hAnsiTheme="majorBidi" w:cstheme="majorBidi"/>
          <w:b/>
          <w:sz w:val="24"/>
          <w:szCs w:val="24"/>
          <w:rtl/>
        </w:rPr>
        <w:t xml:space="preserve"> مقابل منح حق الحصرية في توزيع المنتجات المحددة بهذا العقد </w:t>
      </w:r>
      <w:r w:rsidR="00F51A57" w:rsidRPr="001B5B58">
        <w:rPr>
          <w:rFonts w:asciiTheme="majorBidi" w:hAnsiTheme="majorBidi" w:cstheme="majorBidi"/>
          <w:b/>
          <w:sz w:val="24"/>
          <w:szCs w:val="24"/>
          <w:rtl/>
        </w:rPr>
        <w:t xml:space="preserve">والمنصوص عليها بالفقرة (3) وفى هذه الحالة يسقط حق تريجاس </w:t>
      </w:r>
      <w:r w:rsidR="00BB6D37" w:rsidRPr="001B5B58">
        <w:rPr>
          <w:rFonts w:asciiTheme="majorBidi" w:hAnsiTheme="majorBidi" w:cstheme="majorBidi"/>
          <w:b/>
          <w:sz w:val="24"/>
          <w:szCs w:val="24"/>
          <w:rtl/>
        </w:rPr>
        <w:t>(</w:t>
      </w:r>
      <w:r w:rsidR="00F51A57" w:rsidRPr="001B5B58">
        <w:rPr>
          <w:rFonts w:asciiTheme="majorBidi" w:hAnsiTheme="majorBidi" w:cstheme="majorBidi"/>
          <w:b/>
          <w:sz w:val="24"/>
          <w:szCs w:val="24"/>
          <w:rtl/>
        </w:rPr>
        <w:t>الطرف الأول</w:t>
      </w:r>
      <w:r w:rsidR="00BB6D37" w:rsidRPr="001B5B58">
        <w:rPr>
          <w:rFonts w:asciiTheme="majorBidi" w:hAnsiTheme="majorBidi" w:cstheme="majorBidi"/>
          <w:b/>
          <w:sz w:val="24"/>
          <w:szCs w:val="24"/>
          <w:rtl/>
        </w:rPr>
        <w:t>)</w:t>
      </w:r>
      <w:r w:rsidR="00F51A57" w:rsidRPr="001B5B58">
        <w:rPr>
          <w:rFonts w:asciiTheme="majorBidi" w:hAnsiTheme="majorBidi" w:cstheme="majorBidi"/>
          <w:b/>
          <w:sz w:val="24"/>
          <w:szCs w:val="24"/>
          <w:rtl/>
        </w:rPr>
        <w:t xml:space="preserve"> في الحصول على المقابل المالى المحدد ب</w:t>
      </w:r>
      <w:r w:rsidR="00CC0F02" w:rsidRPr="001B5B58">
        <w:rPr>
          <w:rFonts w:asciiTheme="majorBidi" w:hAnsiTheme="majorBidi" w:cstheme="majorBidi"/>
          <w:b/>
          <w:sz w:val="24"/>
          <w:szCs w:val="24"/>
          <w:rtl/>
        </w:rPr>
        <w:t xml:space="preserve">سداد </w:t>
      </w:r>
      <w:r w:rsidR="000B78DC" w:rsidRPr="001B5B58">
        <w:rPr>
          <w:rFonts w:asciiTheme="majorBidi" w:hAnsiTheme="majorBidi" w:cstheme="majorBidi"/>
          <w:bCs/>
          <w:sz w:val="24"/>
          <w:szCs w:val="24"/>
        </w:rPr>
        <w:t>2</w:t>
      </w:r>
      <w:r w:rsidR="00CC0F02" w:rsidRPr="001B5B58">
        <w:rPr>
          <w:rFonts w:asciiTheme="majorBidi" w:hAnsiTheme="majorBidi" w:cstheme="majorBidi"/>
          <w:b/>
          <w:sz w:val="24"/>
          <w:szCs w:val="24"/>
          <w:rtl/>
        </w:rPr>
        <w:t xml:space="preserve"> يورو عن كل أسطوانة جديدة يتم استلامها او توزيعها او بيعها بمعرفة الطرف الثانى </w:t>
      </w:r>
      <w:r w:rsidR="00BB6D37" w:rsidRPr="001B5B58">
        <w:rPr>
          <w:rFonts w:asciiTheme="majorBidi" w:hAnsiTheme="majorBidi" w:cstheme="majorBidi"/>
          <w:b/>
          <w:sz w:val="24"/>
          <w:szCs w:val="24"/>
          <w:rtl/>
        </w:rPr>
        <w:t>(</w:t>
      </w:r>
      <w:r w:rsidR="00CC0F02" w:rsidRPr="001B5B58">
        <w:rPr>
          <w:rFonts w:asciiTheme="majorBidi" w:hAnsiTheme="majorBidi" w:cstheme="majorBidi"/>
          <w:b/>
          <w:sz w:val="24"/>
          <w:szCs w:val="24"/>
          <w:rtl/>
        </w:rPr>
        <w:t>الموزع</w:t>
      </w:r>
      <w:r w:rsidR="00BB6D37" w:rsidRPr="001B5B58">
        <w:rPr>
          <w:rFonts w:asciiTheme="majorBidi" w:hAnsiTheme="majorBidi" w:cstheme="majorBidi"/>
          <w:b/>
          <w:sz w:val="24"/>
          <w:szCs w:val="24"/>
          <w:rtl/>
        </w:rPr>
        <w:t>).</w:t>
      </w:r>
      <w:r w:rsidR="00CC0F02" w:rsidRPr="001B5B58">
        <w:rPr>
          <w:rFonts w:asciiTheme="majorBidi" w:hAnsiTheme="majorBidi" w:cstheme="majorBidi"/>
          <w:b/>
          <w:sz w:val="24"/>
          <w:szCs w:val="24"/>
          <w:rtl/>
        </w:rPr>
        <w:t xml:space="preserve"> </w:t>
      </w:r>
    </w:p>
    <w:p w14:paraId="0D375E47" w14:textId="751AE7DE" w:rsidR="003942B9" w:rsidRPr="001B5B58" w:rsidRDefault="00BB6D37" w:rsidP="001B5B58">
      <w:pPr>
        <w:bidi/>
        <w:spacing w:line="360" w:lineRule="auto"/>
        <w:jc w:val="both"/>
        <w:rPr>
          <w:rFonts w:asciiTheme="majorBidi" w:hAnsiTheme="majorBidi" w:cstheme="majorBidi"/>
          <w:b/>
          <w:bCs/>
          <w:sz w:val="24"/>
          <w:szCs w:val="24"/>
          <w:u w:val="single"/>
          <w:lang w:bidi="ar-EG"/>
        </w:rPr>
      </w:pPr>
      <w:r w:rsidRPr="001B5B58">
        <w:rPr>
          <w:rFonts w:asciiTheme="majorBidi" w:hAnsiTheme="majorBidi" w:cstheme="majorBidi"/>
          <w:b/>
          <w:bCs/>
          <w:sz w:val="24"/>
          <w:szCs w:val="24"/>
          <w:u w:val="single"/>
          <w:rtl/>
          <w:lang w:bidi="ar-EG"/>
        </w:rPr>
        <w:t>رابعاً:</w:t>
      </w:r>
      <w:r w:rsidR="00001732" w:rsidRPr="001B5B58">
        <w:rPr>
          <w:rFonts w:asciiTheme="majorBidi" w:hAnsiTheme="majorBidi" w:cstheme="majorBidi"/>
          <w:b/>
          <w:bCs/>
          <w:sz w:val="24"/>
          <w:szCs w:val="24"/>
          <w:u w:val="single"/>
          <w:rtl/>
          <w:lang w:bidi="ar-EG"/>
        </w:rPr>
        <w:t xml:space="preserve"> </w:t>
      </w:r>
      <w:r w:rsidR="00761B2D" w:rsidRPr="001B5B58">
        <w:rPr>
          <w:rFonts w:asciiTheme="majorBidi" w:hAnsiTheme="majorBidi" w:cstheme="majorBidi"/>
          <w:b/>
          <w:bCs/>
          <w:sz w:val="24"/>
          <w:szCs w:val="24"/>
          <w:u w:val="single"/>
          <w:rtl/>
          <w:lang w:bidi="ar-EG"/>
        </w:rPr>
        <w:t xml:space="preserve">مسؤوليات والتزامات </w:t>
      </w:r>
      <w:r w:rsidR="00BF1EC2" w:rsidRPr="001B5B58">
        <w:rPr>
          <w:rFonts w:asciiTheme="majorBidi" w:hAnsiTheme="majorBidi" w:cstheme="majorBidi"/>
          <w:b/>
          <w:bCs/>
          <w:sz w:val="24"/>
          <w:szCs w:val="24"/>
          <w:u w:val="single"/>
          <w:rtl/>
          <w:lang w:bidi="ar-EG"/>
        </w:rPr>
        <w:t>تريجاس</w:t>
      </w:r>
      <w:r w:rsidRPr="001B5B58">
        <w:rPr>
          <w:rFonts w:asciiTheme="majorBidi" w:hAnsiTheme="majorBidi" w:cstheme="majorBidi"/>
          <w:b/>
          <w:bCs/>
          <w:sz w:val="24"/>
          <w:szCs w:val="24"/>
          <w:u w:val="single"/>
          <w:rtl/>
          <w:lang w:bidi="ar-EG"/>
        </w:rPr>
        <w:t xml:space="preserve"> </w:t>
      </w:r>
      <w:r w:rsidR="00761B2D" w:rsidRPr="001B5B58">
        <w:rPr>
          <w:rFonts w:asciiTheme="majorBidi" w:hAnsiTheme="majorBidi" w:cstheme="majorBidi"/>
          <w:b/>
          <w:bCs/>
          <w:sz w:val="24"/>
          <w:szCs w:val="24"/>
          <w:u w:val="single"/>
          <w:rtl/>
          <w:lang w:bidi="ar-EG"/>
        </w:rPr>
        <w:t xml:space="preserve"> </w:t>
      </w:r>
    </w:p>
    <w:p w14:paraId="6D43E8CF" w14:textId="756B87EA"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تلتزم تريجاس للتجارة والصناعة بتوفير أسطوانات غاز البترول المسال المركبة للموزع بجودة مطابقة للمواصفات الفنية المعتمدة ومعايير السلامة المحلية والدولية، وتقديم الوثائق والشهادات الفنية عند الطلب.</w:t>
      </w:r>
    </w:p>
    <w:p w14:paraId="0421403F" w14:textId="4829D44C" w:rsidR="00D5733C" w:rsidRPr="00D74687" w:rsidRDefault="00D5733C" w:rsidP="00D74687">
      <w:pPr>
        <w:pStyle w:val="NormalWeb"/>
        <w:numPr>
          <w:ilvl w:val="0"/>
          <w:numId w:val="20"/>
        </w:numPr>
        <w:bidi/>
        <w:spacing w:line="360" w:lineRule="auto"/>
        <w:jc w:val="both"/>
        <w:rPr>
          <w:rFonts w:asciiTheme="majorBidi" w:hAnsiTheme="majorBidi" w:cstheme="majorBidi"/>
          <w:rtl/>
        </w:rPr>
      </w:pPr>
      <w:r w:rsidRPr="00D74687">
        <w:rPr>
          <w:rFonts w:asciiTheme="majorBidi" w:hAnsiTheme="majorBidi" w:cstheme="majorBidi"/>
          <w:rtl/>
        </w:rPr>
        <w:t>تضمن تريجاس التعامل مع شكاوى العملاء المتعلقة بجودة الأسطوانات أو سلامتها، وذلك بعد إخطار الموزع لها بتفاصيل الشكوى بشكل موثق (العميل، التاريخ، نوع الشكوى، صورة أو مستند إن وجد).</w:t>
      </w:r>
    </w:p>
    <w:p w14:paraId="43FECACC" w14:textId="435C8496" w:rsidR="00D5733C" w:rsidRPr="006B3715" w:rsidRDefault="00D5733C" w:rsidP="001B5B58">
      <w:pPr>
        <w:pStyle w:val="NormalWeb"/>
        <w:numPr>
          <w:ilvl w:val="0"/>
          <w:numId w:val="20"/>
        </w:numPr>
        <w:bidi/>
        <w:spacing w:line="360" w:lineRule="auto"/>
        <w:jc w:val="both"/>
        <w:rPr>
          <w:rFonts w:asciiTheme="majorBidi" w:hAnsiTheme="majorBidi" w:cstheme="majorBidi"/>
        </w:rPr>
      </w:pPr>
      <w:r w:rsidRPr="006B3715">
        <w:rPr>
          <w:rFonts w:asciiTheme="majorBidi" w:hAnsiTheme="majorBidi" w:cstheme="majorBidi"/>
          <w:rtl/>
        </w:rPr>
        <w:t xml:space="preserve"> </w:t>
      </w:r>
      <w:r w:rsidR="001B5B58" w:rsidRPr="006B3715">
        <w:rPr>
          <w:rFonts w:asciiTheme="majorBidi" w:hAnsiTheme="majorBidi" w:cstheme="majorBidi" w:hint="cs"/>
          <w:rtl/>
        </w:rPr>
        <w:t>تلتزم</w:t>
      </w:r>
      <w:r w:rsidR="001B5B58" w:rsidRPr="006B3715">
        <w:rPr>
          <w:rFonts w:asciiTheme="majorBidi" w:hAnsiTheme="majorBidi" w:cstheme="majorBidi"/>
          <w:rtl/>
        </w:rPr>
        <w:t xml:space="preserve"> </w:t>
      </w:r>
      <w:r w:rsidRPr="006B3715">
        <w:rPr>
          <w:rFonts w:asciiTheme="majorBidi" w:hAnsiTheme="majorBidi" w:cstheme="majorBidi"/>
          <w:rtl/>
        </w:rPr>
        <w:t xml:space="preserve">تريجاس </w:t>
      </w:r>
      <w:r w:rsidR="001B5B58" w:rsidRPr="006B3715">
        <w:rPr>
          <w:rFonts w:asciiTheme="majorBidi" w:hAnsiTheme="majorBidi" w:cstheme="majorBidi" w:hint="cs"/>
          <w:rtl/>
        </w:rPr>
        <w:t>ب</w:t>
      </w:r>
      <w:r w:rsidRPr="006B3715">
        <w:rPr>
          <w:rFonts w:asciiTheme="majorBidi" w:hAnsiTheme="majorBidi" w:cstheme="majorBidi"/>
          <w:rtl/>
        </w:rPr>
        <w:t>منح الموزع شهادة "موزع معتمد</w:t>
      </w:r>
      <w:r w:rsidR="001B5B58" w:rsidRPr="006B3715">
        <w:rPr>
          <w:rFonts w:asciiTheme="majorBidi" w:hAnsiTheme="majorBidi" w:cstheme="majorBidi" w:hint="cs"/>
          <w:rtl/>
        </w:rPr>
        <w:t xml:space="preserve"> حصرى</w:t>
      </w:r>
      <w:r w:rsidRPr="006B3715">
        <w:rPr>
          <w:rFonts w:asciiTheme="majorBidi" w:hAnsiTheme="majorBidi" w:cstheme="majorBidi"/>
          <w:rtl/>
        </w:rPr>
        <w:t>" دا</w:t>
      </w:r>
      <w:r w:rsidR="00001732" w:rsidRPr="006B3715">
        <w:rPr>
          <w:rFonts w:asciiTheme="majorBidi" w:hAnsiTheme="majorBidi" w:cstheme="majorBidi"/>
          <w:rtl/>
        </w:rPr>
        <w:t>خل المنطقة الجغرافية المحددة له</w:t>
      </w:r>
      <w:r w:rsidRPr="006B3715">
        <w:rPr>
          <w:rFonts w:asciiTheme="majorBidi" w:hAnsiTheme="majorBidi" w:cstheme="majorBidi"/>
          <w:rtl/>
        </w:rPr>
        <w:t xml:space="preserve"> حسب خطتها التسويقية.</w:t>
      </w:r>
      <w:r w:rsidR="00BB6D37" w:rsidRPr="006B3715">
        <w:rPr>
          <w:rFonts w:asciiTheme="majorBidi" w:hAnsiTheme="majorBidi" w:cstheme="majorBidi"/>
          <w:rtl/>
        </w:rPr>
        <w:t xml:space="preserve"> </w:t>
      </w:r>
    </w:p>
    <w:p w14:paraId="1E6127F6" w14:textId="57520E4C"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lastRenderedPageBreak/>
        <w:t xml:space="preserve"> تلتزم تريجاس بتوفير الكميات المتفق عليها من الأسطوانات وفقًا لجداول</w:t>
      </w:r>
      <w:r w:rsidR="00001732" w:rsidRPr="00D74687">
        <w:rPr>
          <w:rFonts w:asciiTheme="majorBidi" w:hAnsiTheme="majorBidi" w:cstheme="majorBidi"/>
          <w:rtl/>
        </w:rPr>
        <w:t xml:space="preserve"> التوريد المتفق عليها مع الموزع</w:t>
      </w:r>
      <w:r w:rsidRPr="00D74687">
        <w:rPr>
          <w:rFonts w:asciiTheme="majorBidi" w:hAnsiTheme="majorBidi" w:cstheme="majorBidi"/>
          <w:rtl/>
        </w:rPr>
        <w:t xml:space="preserve"> وتحتفظ بحق إعادة جدولة الكميات في حالة الظروف القهرية أو التغيرات السوقية.</w:t>
      </w:r>
    </w:p>
    <w:p w14:paraId="091C0B8B" w14:textId="60F06D74"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تملك تريجاس الحق الكامل في ال</w:t>
      </w:r>
      <w:r w:rsidR="00001732" w:rsidRPr="00D74687">
        <w:rPr>
          <w:rFonts w:asciiTheme="majorBidi" w:hAnsiTheme="majorBidi" w:cstheme="majorBidi"/>
          <w:rtl/>
        </w:rPr>
        <w:t>إشراف والتفتيش على منشآت الموزع</w:t>
      </w:r>
      <w:r w:rsidR="00BB6D37" w:rsidRPr="00D74687">
        <w:rPr>
          <w:rFonts w:asciiTheme="majorBidi" w:hAnsiTheme="majorBidi" w:cstheme="majorBidi"/>
          <w:rtl/>
        </w:rPr>
        <w:t xml:space="preserve"> الحصري والموزعين المعتمدين لتوزيع منتجات تريجاس</w:t>
      </w:r>
      <w:r w:rsidRPr="00D74687">
        <w:rPr>
          <w:rFonts w:asciiTheme="majorBidi" w:hAnsiTheme="majorBidi" w:cstheme="majorBidi"/>
          <w:rtl/>
        </w:rPr>
        <w:t xml:space="preserve"> والتأكد من تطبيق اشتراطات ا</w:t>
      </w:r>
      <w:r w:rsidR="00001732" w:rsidRPr="00D74687">
        <w:rPr>
          <w:rFonts w:asciiTheme="majorBidi" w:hAnsiTheme="majorBidi" w:cstheme="majorBidi"/>
          <w:rtl/>
        </w:rPr>
        <w:t>لتخزين والنقل الآمن للأسطوانات</w:t>
      </w:r>
      <w:r w:rsidR="00BB6D37" w:rsidRPr="00D74687">
        <w:rPr>
          <w:rFonts w:asciiTheme="majorBidi" w:hAnsiTheme="majorBidi" w:cstheme="majorBidi"/>
          <w:rtl/>
        </w:rPr>
        <w:t xml:space="preserve"> والمنظمات</w:t>
      </w:r>
      <w:r w:rsidR="00001732" w:rsidRPr="00D74687">
        <w:rPr>
          <w:rFonts w:asciiTheme="majorBidi" w:hAnsiTheme="majorBidi" w:cstheme="majorBidi"/>
          <w:rtl/>
        </w:rPr>
        <w:t xml:space="preserve"> </w:t>
      </w:r>
      <w:r w:rsidRPr="00D74687">
        <w:rPr>
          <w:rFonts w:asciiTheme="majorBidi" w:hAnsiTheme="majorBidi" w:cstheme="majorBidi"/>
          <w:rtl/>
        </w:rPr>
        <w:t>واتخاذ الإجراءات التصحيحية في حالة وجود مخالفات.</w:t>
      </w:r>
    </w:p>
    <w:p w14:paraId="0148A7BA" w14:textId="13C4DF05"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تلتزم تريجاس بتقديم الدعم ال</w:t>
      </w:r>
      <w:r w:rsidR="00001732" w:rsidRPr="00D74687">
        <w:rPr>
          <w:rFonts w:asciiTheme="majorBidi" w:hAnsiTheme="majorBidi" w:cstheme="majorBidi"/>
          <w:rtl/>
        </w:rPr>
        <w:t>فني والتدريبي للموزع عند الحاجة</w:t>
      </w:r>
      <w:r w:rsidRPr="00D74687">
        <w:rPr>
          <w:rFonts w:asciiTheme="majorBidi" w:hAnsiTheme="majorBidi" w:cstheme="majorBidi"/>
          <w:rtl/>
        </w:rPr>
        <w:t xml:space="preserve"> وذلك لضمان ا</w:t>
      </w:r>
      <w:r w:rsidR="00001732" w:rsidRPr="00D74687">
        <w:rPr>
          <w:rFonts w:asciiTheme="majorBidi" w:hAnsiTheme="majorBidi" w:cstheme="majorBidi"/>
          <w:rtl/>
        </w:rPr>
        <w:t>لاستخدام الآمن والفعال للمنتجات</w:t>
      </w:r>
      <w:r w:rsidRPr="00D74687">
        <w:rPr>
          <w:rFonts w:asciiTheme="majorBidi" w:hAnsiTheme="majorBidi" w:cstheme="majorBidi"/>
          <w:rtl/>
        </w:rPr>
        <w:t xml:space="preserve"> ومواكبة المعايير التشغيلية الحديثة.</w:t>
      </w:r>
    </w:p>
    <w:p w14:paraId="3CFCC3A5" w14:textId="266AA5D9" w:rsidR="00D5733C" w:rsidRPr="00D74687" w:rsidRDefault="00D5733C" w:rsidP="006B3715">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 xml:space="preserve">تلتزم تريجاس </w:t>
      </w:r>
      <w:r w:rsidR="006B3715">
        <w:rPr>
          <w:rFonts w:asciiTheme="majorBidi" w:hAnsiTheme="majorBidi" w:cstheme="majorBidi" w:hint="cs"/>
          <w:rtl/>
        </w:rPr>
        <w:t xml:space="preserve">بمشاركة الموزع ايزى جاز في وضع </w:t>
      </w:r>
      <w:r w:rsidRPr="00D74687">
        <w:rPr>
          <w:rFonts w:asciiTheme="majorBidi" w:hAnsiTheme="majorBidi" w:cstheme="majorBidi"/>
          <w:rtl/>
        </w:rPr>
        <w:t xml:space="preserve"> سياسة تسعير عادلة وشفافة للأسطوانات وتزويد الموزع بقائمة الأسعار الرسمية </w:t>
      </w:r>
      <w:r w:rsidR="006B3715">
        <w:rPr>
          <w:rFonts w:asciiTheme="majorBidi" w:hAnsiTheme="majorBidi" w:cstheme="majorBidi" w:hint="cs"/>
          <w:rtl/>
        </w:rPr>
        <w:t xml:space="preserve">للبيع كمصنع </w:t>
      </w:r>
      <w:r w:rsidRPr="00D74687">
        <w:rPr>
          <w:rFonts w:asciiTheme="majorBidi" w:hAnsiTheme="majorBidi" w:cstheme="majorBidi"/>
          <w:rtl/>
        </w:rPr>
        <w:t>وتحديثها كتابيًا قبل تطبيقها بمدة لا تقل عن خمسة (5) أيام عمل، ويجوز تعديل الأسعار وفقًا لتغيرات السوق أو التكلفة التشغيلية.</w:t>
      </w:r>
    </w:p>
    <w:p w14:paraId="08A7EDDC" w14:textId="1509C249"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تقوم تريجاس بإخطار الموزع بأي تحديثات تقنية أو تطويرات في تصميم الأسطوانات أو طرق ا</w:t>
      </w:r>
      <w:r w:rsidR="00001732" w:rsidRPr="00D74687">
        <w:rPr>
          <w:rFonts w:asciiTheme="majorBidi" w:hAnsiTheme="majorBidi" w:cstheme="majorBidi"/>
          <w:rtl/>
        </w:rPr>
        <w:t xml:space="preserve">لتشغيل أو شروط السلامة الجديدة </w:t>
      </w:r>
      <w:r w:rsidRPr="00D74687">
        <w:rPr>
          <w:rFonts w:asciiTheme="majorBidi" w:hAnsiTheme="majorBidi" w:cstheme="majorBidi"/>
          <w:rtl/>
        </w:rPr>
        <w:t>وتوفر التدريب اللازم في حال تأثير تلك التحديثات على عملية التوزيع أو الاستخدام.</w:t>
      </w:r>
    </w:p>
    <w:p w14:paraId="5C8AFBD8" w14:textId="0AF278CD" w:rsidR="00D5733C" w:rsidRPr="00D74687" w:rsidRDefault="00D5733C" w:rsidP="00D74687">
      <w:pPr>
        <w:pStyle w:val="NormalWeb"/>
        <w:numPr>
          <w:ilvl w:val="0"/>
          <w:numId w:val="20"/>
        </w:numPr>
        <w:bidi/>
        <w:spacing w:line="360" w:lineRule="auto"/>
        <w:jc w:val="both"/>
        <w:rPr>
          <w:rFonts w:asciiTheme="majorBidi" w:hAnsiTheme="majorBidi" w:cstheme="majorBidi"/>
        </w:rPr>
      </w:pPr>
      <w:r w:rsidRPr="00D74687">
        <w:rPr>
          <w:rFonts w:asciiTheme="majorBidi" w:hAnsiTheme="majorBidi" w:cstheme="majorBidi"/>
          <w:rtl/>
        </w:rPr>
        <w:t xml:space="preserve">تضمن تريجاس أن جميع </w:t>
      </w:r>
      <w:r w:rsidR="00BB6D37" w:rsidRPr="00D74687">
        <w:rPr>
          <w:rFonts w:asciiTheme="majorBidi" w:hAnsiTheme="majorBidi" w:cstheme="majorBidi"/>
          <w:rtl/>
        </w:rPr>
        <w:t>الأسطوانات والمنظمات</w:t>
      </w:r>
      <w:r w:rsidRPr="00D74687">
        <w:rPr>
          <w:rFonts w:asciiTheme="majorBidi" w:hAnsiTheme="majorBidi" w:cstheme="majorBidi"/>
          <w:rtl/>
        </w:rPr>
        <w:t xml:space="preserve"> الجديدة المقدمة من تريجاس إلى الموزع تحمل ضمانًا ضد عيوب التصنيع أو التلف خلال فترة زمنية متفق عليها، وتلتزم باستبدال أي أسطوانة معيبة وفقًا لشروط الضمان.</w:t>
      </w:r>
    </w:p>
    <w:p w14:paraId="421E44BB" w14:textId="4393F5C1" w:rsidR="00D5733C" w:rsidRPr="00D74687" w:rsidRDefault="00D5733C" w:rsidP="00D74687">
      <w:pPr>
        <w:pStyle w:val="NormalWeb"/>
        <w:numPr>
          <w:ilvl w:val="0"/>
          <w:numId w:val="20"/>
        </w:numPr>
        <w:tabs>
          <w:tab w:val="right" w:pos="877"/>
        </w:tabs>
        <w:bidi/>
        <w:spacing w:line="360" w:lineRule="auto"/>
        <w:jc w:val="both"/>
        <w:rPr>
          <w:rFonts w:asciiTheme="majorBidi" w:hAnsiTheme="majorBidi" w:cstheme="majorBidi"/>
          <w:rtl/>
        </w:rPr>
      </w:pPr>
      <w:r w:rsidRPr="00D74687">
        <w:rPr>
          <w:rFonts w:asciiTheme="majorBidi" w:hAnsiTheme="majorBidi" w:cstheme="majorBidi"/>
          <w:rtl/>
        </w:rPr>
        <w:t>تلتزم تريجاس بتحديد الحد ا</w:t>
      </w:r>
      <w:r w:rsidR="00001732" w:rsidRPr="00D74687">
        <w:rPr>
          <w:rFonts w:asciiTheme="majorBidi" w:hAnsiTheme="majorBidi" w:cstheme="majorBidi"/>
          <w:rtl/>
        </w:rPr>
        <w:t>لأدنى من الكميات المتاحة شهريًا</w:t>
      </w:r>
      <w:r w:rsidRPr="00D74687">
        <w:rPr>
          <w:rFonts w:asciiTheme="majorBidi" w:hAnsiTheme="majorBidi" w:cstheme="majorBidi"/>
          <w:rtl/>
        </w:rPr>
        <w:t xml:space="preserve"> وتزويد الموزع بتقارير شه</w:t>
      </w:r>
      <w:r w:rsidR="00001732" w:rsidRPr="00D74687">
        <w:rPr>
          <w:rFonts w:asciiTheme="majorBidi" w:hAnsiTheme="majorBidi" w:cstheme="majorBidi"/>
          <w:rtl/>
        </w:rPr>
        <w:t xml:space="preserve">رية توضح الكميات التي تم شحنها </w:t>
      </w:r>
      <w:r w:rsidRPr="00D74687">
        <w:rPr>
          <w:rFonts w:asciiTheme="majorBidi" w:hAnsiTheme="majorBidi" w:cstheme="majorBidi"/>
          <w:rtl/>
        </w:rPr>
        <w:t>والكميات ال</w:t>
      </w:r>
      <w:r w:rsidR="00001732" w:rsidRPr="00D74687">
        <w:rPr>
          <w:rFonts w:asciiTheme="majorBidi" w:hAnsiTheme="majorBidi" w:cstheme="majorBidi"/>
          <w:rtl/>
        </w:rPr>
        <w:t>متوفرة للتوريد</w:t>
      </w:r>
      <w:r w:rsidRPr="00D74687">
        <w:rPr>
          <w:rFonts w:asciiTheme="majorBidi" w:hAnsiTheme="majorBidi" w:cstheme="majorBidi"/>
          <w:rtl/>
        </w:rPr>
        <w:t xml:space="preserve"> لتسهيل التخطيط والمبيعات.</w:t>
      </w:r>
    </w:p>
    <w:p w14:paraId="3874151A" w14:textId="24317669" w:rsidR="00EB032F" w:rsidRPr="006B3715" w:rsidRDefault="00103139" w:rsidP="00D74687">
      <w:pPr>
        <w:bidi/>
        <w:spacing w:line="360" w:lineRule="auto"/>
        <w:jc w:val="both"/>
        <w:rPr>
          <w:rFonts w:asciiTheme="majorBidi" w:hAnsiTheme="majorBidi" w:cstheme="majorBidi"/>
          <w:b/>
          <w:bCs/>
          <w:sz w:val="24"/>
          <w:szCs w:val="24"/>
          <w:u w:val="single"/>
        </w:rPr>
      </w:pPr>
      <w:r w:rsidRPr="006B3715">
        <w:rPr>
          <w:rFonts w:asciiTheme="majorBidi" w:hAnsiTheme="majorBidi" w:cstheme="majorBidi"/>
          <w:b/>
          <w:bCs/>
          <w:sz w:val="24"/>
          <w:szCs w:val="24"/>
          <w:u w:val="single"/>
          <w:rtl/>
        </w:rPr>
        <w:t xml:space="preserve">3. </w:t>
      </w:r>
      <w:r w:rsidR="003942B9" w:rsidRPr="006B3715">
        <w:rPr>
          <w:rFonts w:asciiTheme="majorBidi" w:hAnsiTheme="majorBidi" w:cstheme="majorBidi"/>
          <w:b/>
          <w:bCs/>
          <w:sz w:val="24"/>
          <w:szCs w:val="24"/>
          <w:u w:val="single"/>
          <w:rtl/>
        </w:rPr>
        <w:t>مسؤوليات والتزامات الموزع:</w:t>
      </w:r>
      <w:r w:rsidR="00EB032F" w:rsidRPr="006B3715">
        <w:rPr>
          <w:rFonts w:asciiTheme="majorBidi" w:hAnsiTheme="majorBidi" w:cstheme="majorBidi"/>
          <w:b/>
          <w:bCs/>
          <w:sz w:val="24"/>
          <w:szCs w:val="24"/>
          <w:u w:val="single"/>
          <w:rtl/>
        </w:rPr>
        <w:t xml:space="preserve">        </w:t>
      </w:r>
    </w:p>
    <w:p w14:paraId="1818DE0D" w14:textId="5B0FF429" w:rsidR="00551F49" w:rsidRPr="00D74687" w:rsidRDefault="00551F49" w:rsidP="006B3715">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3.1 – الترويج الدائم ل</w:t>
      </w:r>
      <w:r w:rsidR="006B3715">
        <w:rPr>
          <w:rFonts w:asciiTheme="majorBidi" w:hAnsiTheme="majorBidi" w:cstheme="majorBidi" w:hint="cs"/>
          <w:b/>
          <w:sz w:val="24"/>
          <w:szCs w:val="24"/>
          <w:rtl/>
        </w:rPr>
        <w:t>ل</w:t>
      </w:r>
      <w:r w:rsidRPr="00D74687">
        <w:rPr>
          <w:rFonts w:asciiTheme="majorBidi" w:hAnsiTheme="majorBidi" w:cstheme="majorBidi"/>
          <w:b/>
          <w:sz w:val="24"/>
          <w:szCs w:val="24"/>
          <w:rtl/>
        </w:rPr>
        <w:t xml:space="preserve">منتجات </w:t>
      </w:r>
      <w:r w:rsidR="006B3715">
        <w:rPr>
          <w:rFonts w:asciiTheme="majorBidi" w:hAnsiTheme="majorBidi" w:cstheme="majorBidi" w:hint="cs"/>
          <w:b/>
          <w:sz w:val="24"/>
          <w:szCs w:val="24"/>
          <w:rtl/>
        </w:rPr>
        <w:t xml:space="preserve">محل هذا التعاقد </w:t>
      </w:r>
      <w:r w:rsidR="006B3715" w:rsidRPr="00D74687">
        <w:rPr>
          <w:rFonts w:asciiTheme="majorBidi" w:hAnsiTheme="majorBidi" w:cstheme="majorBidi" w:hint="cs"/>
          <w:b/>
          <w:sz w:val="24"/>
          <w:szCs w:val="24"/>
          <w:rtl/>
        </w:rPr>
        <w:t>من</w:t>
      </w:r>
      <w:r w:rsidRPr="00D74687">
        <w:rPr>
          <w:rFonts w:asciiTheme="majorBidi" w:hAnsiTheme="majorBidi" w:cstheme="majorBidi"/>
          <w:b/>
          <w:sz w:val="24"/>
          <w:szCs w:val="24"/>
          <w:rtl/>
        </w:rPr>
        <w:t xml:space="preserve"> أسطوانات غاز البترول المسال المركبة</w:t>
      </w:r>
      <w:r w:rsidR="00FF72D2" w:rsidRPr="00D74687">
        <w:rPr>
          <w:rFonts w:asciiTheme="majorBidi" w:hAnsiTheme="majorBidi" w:cstheme="majorBidi"/>
          <w:b/>
          <w:sz w:val="24"/>
          <w:szCs w:val="24"/>
          <w:rtl/>
        </w:rPr>
        <w:t xml:space="preserve"> ومنظمات الضغط</w:t>
      </w:r>
      <w:r w:rsidRPr="00D74687">
        <w:rPr>
          <w:rFonts w:asciiTheme="majorBidi" w:hAnsiTheme="majorBidi" w:cstheme="majorBidi"/>
          <w:b/>
          <w:sz w:val="24"/>
          <w:szCs w:val="24"/>
          <w:rtl/>
        </w:rPr>
        <w:t xml:space="preserve"> داخل المنطقة الجغرافية المحددة له، وبذل أقصى جهد لزيادة المبيعات، وتلتزم تريجاس بحق الرقابة وتقييم الأداء.</w:t>
      </w:r>
    </w:p>
    <w:p w14:paraId="0D0B550B" w14:textId="77777777" w:rsidR="00551F49" w:rsidRPr="00D74687" w:rsidRDefault="00551F49"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3.2 – إدارة نشاط التوزيع وفقًا لأحكام القوانين واللوائح المعمول بها، والالتزام بتداول الأسطوانات فقط من خلال القنوات والمنافذ المعتمدة.</w:t>
      </w:r>
    </w:p>
    <w:p w14:paraId="06CA42F1" w14:textId="3E742B59" w:rsidR="00551F49" w:rsidRPr="00D74687" w:rsidRDefault="00551F49"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3.3 – عدم إنشاء أي فروع أو مستودعات أو مخازن لتوزيع الأسطوانات خارج المنطقة الجغرافية المحددة له، إلا بعد موافقة كتابية مسبقة من تريجاس.</w:t>
      </w:r>
      <w:r w:rsidR="006B3715">
        <w:rPr>
          <w:rFonts w:asciiTheme="majorBidi" w:hAnsiTheme="majorBidi" w:cstheme="majorBidi" w:hint="cs"/>
          <w:b/>
          <w:sz w:val="24"/>
          <w:szCs w:val="24"/>
          <w:rtl/>
        </w:rPr>
        <w:t xml:space="preserve">. كما لا يجوز للموزع (مطلقاً) التعامل في أسطوانات البوتاجاز المصنعة من المعدن"الحديد" والمدعومة مالياً من الدولة المصرية نظرا لاختلاف النوع وطبيعة وسعر الغاز . </w:t>
      </w:r>
    </w:p>
    <w:p w14:paraId="1876D705" w14:textId="77777777" w:rsidR="00551F49" w:rsidRPr="00D74687" w:rsidRDefault="00551F49"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3.4 – تجهيز منشأة مؤهلة ومطابقة لاشتراطات السلامة والتخزين، وتعيين فريق عمل مدرب لتوزيع الأسطوانات، مع تسجيل الحركة التجارية بدقة في دفاتر وسجلات رسمية.</w:t>
      </w:r>
    </w:p>
    <w:p w14:paraId="22238886" w14:textId="1DE16AD8" w:rsidR="00551F49" w:rsidRPr="00D74687" w:rsidRDefault="00551F49"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3.5 – الالتزام الكامل بقوانين السلامة المهنية والدفاع المدني، والحفاظ على البيئة، </w:t>
      </w:r>
      <w:r w:rsidR="00FF72D2" w:rsidRPr="00D74687">
        <w:rPr>
          <w:rFonts w:asciiTheme="majorBidi" w:hAnsiTheme="majorBidi" w:cstheme="majorBidi"/>
          <w:b/>
          <w:sz w:val="24"/>
          <w:szCs w:val="24"/>
          <w:rtl/>
        </w:rPr>
        <w:t>تتحمل ايزي جاز</w:t>
      </w:r>
      <w:r w:rsidRPr="00D74687">
        <w:rPr>
          <w:rFonts w:asciiTheme="majorBidi" w:hAnsiTheme="majorBidi" w:cstheme="majorBidi"/>
          <w:b/>
          <w:sz w:val="24"/>
          <w:szCs w:val="24"/>
          <w:rtl/>
        </w:rPr>
        <w:t xml:space="preserve"> </w:t>
      </w:r>
      <w:r w:rsidR="00FF72D2" w:rsidRPr="00D74687">
        <w:rPr>
          <w:rFonts w:asciiTheme="majorBidi" w:hAnsiTheme="majorBidi" w:cstheme="majorBidi"/>
          <w:b/>
          <w:sz w:val="24"/>
          <w:szCs w:val="24"/>
          <w:rtl/>
        </w:rPr>
        <w:t>(</w:t>
      </w:r>
      <w:r w:rsidRPr="00D74687">
        <w:rPr>
          <w:rFonts w:asciiTheme="majorBidi" w:hAnsiTheme="majorBidi" w:cstheme="majorBidi"/>
          <w:b/>
          <w:sz w:val="24"/>
          <w:szCs w:val="24"/>
          <w:rtl/>
        </w:rPr>
        <w:t>الموزع</w:t>
      </w:r>
      <w:r w:rsidR="00FF72D2" w:rsidRPr="00D74687">
        <w:rPr>
          <w:rFonts w:asciiTheme="majorBidi" w:hAnsiTheme="majorBidi" w:cstheme="majorBidi"/>
          <w:b/>
          <w:sz w:val="24"/>
          <w:szCs w:val="24"/>
          <w:rtl/>
        </w:rPr>
        <w:t xml:space="preserve"> الحصري)</w:t>
      </w:r>
      <w:r w:rsidRPr="00D74687">
        <w:rPr>
          <w:rFonts w:asciiTheme="majorBidi" w:hAnsiTheme="majorBidi" w:cstheme="majorBidi"/>
          <w:b/>
          <w:sz w:val="24"/>
          <w:szCs w:val="24"/>
          <w:rtl/>
        </w:rPr>
        <w:t xml:space="preserve"> المسؤولية المدنية والجنائية عن أي إهمال يؤدي إلى خطر على العملاء أو المجتمع.</w:t>
      </w:r>
    </w:p>
    <w:p w14:paraId="48394EE0" w14:textId="6A946E76"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lastRenderedPageBreak/>
        <w:t>3.6 – تخزين الأسطوانات بطريقة آمنة ووفقًا للمعايير، ويتحمل الموزع أي ضرر ناتج عن سوء التخزين أو الإهمال أو عدم الالتزام بشروط الأمن والسلامة.</w:t>
      </w:r>
    </w:p>
    <w:p w14:paraId="5993CB2E" w14:textId="77777777"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3.7 – التحقق من صحة التراخيص الخاصة بنشاطه كموزع للأسطوانات، والالتزام بتجديدها، والحفاظ على التوافق القانوني في جميع مراحل التوزيع.</w:t>
      </w:r>
    </w:p>
    <w:p w14:paraId="15E67B74" w14:textId="77777777"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3.8 – إخطار تريجاس كتابيًا فور حدوث أي تغيير في الشكل القانوني أو الهيكلي أو التشغيلي لنشاطه أو منشآته.</w:t>
      </w:r>
    </w:p>
    <w:p w14:paraId="461ADF84" w14:textId="77777777"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3.9 – الاحتفاظ بجميع الفواتير والسجلات المحاسبية والتجارية، وتمكين تريجاس من فحصها بناءً على إخطار مسبق لا يقل عن خمسة (5) أيام.</w:t>
      </w:r>
    </w:p>
    <w:p w14:paraId="0FFDA4A5" w14:textId="4C2EBE28"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3.10 – </w:t>
      </w:r>
      <w:r w:rsidR="007074F5">
        <w:rPr>
          <w:rFonts w:asciiTheme="majorBidi" w:hAnsiTheme="majorBidi" w:cstheme="majorBidi" w:hint="cs"/>
          <w:b/>
          <w:sz w:val="24"/>
          <w:szCs w:val="24"/>
          <w:rtl/>
        </w:rPr>
        <w:t>يلتزم الموزع بتوفير أنظمة بيع وتوزيع اليكترونية مثل التطبيقات الذكية وأنظمة التتبع وقاعدة بيانات للموزعين والمستهلكين على مستوى الجمهورية مع استخدام التحول الرقمى للمدفوعات المالية الاليكترونية .</w:t>
      </w:r>
    </w:p>
    <w:p w14:paraId="10A211AE" w14:textId="77777777"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3.11 – الالتزام بالتعامل فقط في منتجات تريجاس للتجارة والصناعة وعدم بيع أي منتجات مماثلة أو منافسة أو تابعة لأي جهة أخرى.</w:t>
      </w:r>
    </w:p>
    <w:p w14:paraId="1F986B29" w14:textId="0689A06D"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3.13 – عدم إنشاء أو إدارة أي حسابات على مواقع التواصل الاجتماعي أو البيع عبر الإنترنت أو التطبيقات الإلكترونية دون موافقة مسبقة</w:t>
      </w:r>
      <w:r w:rsidR="00FF72D2" w:rsidRPr="00D74687">
        <w:rPr>
          <w:rFonts w:asciiTheme="majorBidi" w:hAnsiTheme="majorBidi" w:cstheme="majorBidi"/>
          <w:b/>
          <w:sz w:val="24"/>
          <w:szCs w:val="24"/>
          <w:rtl/>
        </w:rPr>
        <w:t xml:space="preserve"> من تريجاس</w:t>
      </w:r>
      <w:r w:rsidRPr="00D74687">
        <w:rPr>
          <w:rFonts w:asciiTheme="majorBidi" w:hAnsiTheme="majorBidi" w:cstheme="majorBidi"/>
          <w:b/>
          <w:sz w:val="24"/>
          <w:szCs w:val="24"/>
          <w:rtl/>
        </w:rPr>
        <w:t>.</w:t>
      </w:r>
    </w:p>
    <w:p w14:paraId="3553D6B1" w14:textId="69977EEE"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3.14 – لا يجوز </w:t>
      </w:r>
      <w:r w:rsidR="00FF72D2" w:rsidRPr="00D74687">
        <w:rPr>
          <w:rFonts w:asciiTheme="majorBidi" w:hAnsiTheme="majorBidi" w:cstheme="majorBidi"/>
          <w:b/>
          <w:sz w:val="24"/>
          <w:szCs w:val="24"/>
          <w:rtl/>
        </w:rPr>
        <w:t>ل ايزي جاز (الموزع الحصرى)</w:t>
      </w:r>
      <w:r w:rsidRPr="00D74687">
        <w:rPr>
          <w:rFonts w:asciiTheme="majorBidi" w:hAnsiTheme="majorBidi" w:cstheme="majorBidi"/>
          <w:b/>
          <w:sz w:val="24"/>
          <w:szCs w:val="24"/>
          <w:rtl/>
        </w:rPr>
        <w:t xml:space="preserve"> التنازل كليًا أو جزئيًا عن حقوقه أو التزاماته في هذا العقد لأي طرف ثالث إلا بعد موافقة كتابية من تريجاس.</w:t>
      </w:r>
    </w:p>
    <w:p w14:paraId="6C60131F" w14:textId="77777777"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3.15 – تعويض تريجاس عن أي خسائر أو التزامات قانونية أو مادية نتيجة مخالفة الموزع لأي بند من بنود هذا العقد، ويحق لتريجاس الحجز التحفظي والتنفيذي على ممتلكاته ومنشآته لسداد المستحقات.</w:t>
      </w:r>
    </w:p>
    <w:p w14:paraId="3CCA8FC3" w14:textId="3BD59071" w:rsidR="00551F49" w:rsidRPr="00D74687" w:rsidRDefault="00551F49" w:rsidP="00E86BE8">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3.16 – ليس للموزع أي حقوق ملكية فكرية أو حصرية على المنتجات، ويتعهد بعدم انتهاك أو استخدام أو تسجيل العلامات التجارية الخاصة بـ تريجاس أو محاولة تصدير المنتجات.</w:t>
      </w:r>
    </w:p>
    <w:p w14:paraId="41F9FD49" w14:textId="3F67BF6E" w:rsidR="00551F49" w:rsidRPr="00D74687" w:rsidRDefault="00551F49" w:rsidP="00E86BE8">
      <w:pPr>
        <w:bidi/>
        <w:spacing w:after="0" w:line="276" w:lineRule="auto"/>
        <w:jc w:val="both"/>
        <w:rPr>
          <w:rFonts w:asciiTheme="majorBidi" w:hAnsiTheme="majorBidi" w:cstheme="majorBidi"/>
          <w:b/>
          <w:sz w:val="24"/>
          <w:szCs w:val="24"/>
        </w:rPr>
      </w:pPr>
      <w:r w:rsidRPr="00D74687">
        <w:rPr>
          <w:rFonts w:asciiTheme="majorBidi" w:hAnsiTheme="majorBidi" w:cstheme="majorBidi"/>
          <w:b/>
          <w:sz w:val="24"/>
          <w:szCs w:val="24"/>
          <w:rtl/>
        </w:rPr>
        <w:t>3.17 – إظهار اسم شركته وصفته كموزع رسمي لأسطوانات تريجاس على جميع الفواتير والمستندات، بعد ا</w:t>
      </w:r>
      <w:r w:rsidR="00E86BE8">
        <w:rPr>
          <w:rFonts w:asciiTheme="majorBidi" w:hAnsiTheme="majorBidi" w:cstheme="majorBidi" w:hint="cs"/>
          <w:b/>
          <w:sz w:val="24"/>
          <w:szCs w:val="24"/>
          <w:rtl/>
        </w:rPr>
        <w:t xml:space="preserve">لتنسيق مع تريجاس </w:t>
      </w:r>
      <w:r w:rsidRPr="00D74687">
        <w:rPr>
          <w:rFonts w:asciiTheme="majorBidi" w:hAnsiTheme="majorBidi" w:cstheme="majorBidi"/>
          <w:b/>
          <w:sz w:val="24"/>
          <w:szCs w:val="24"/>
          <w:rtl/>
        </w:rPr>
        <w:t>.</w:t>
      </w:r>
    </w:p>
    <w:p w14:paraId="2E76C45E" w14:textId="77777777" w:rsidR="00551F49" w:rsidRPr="00D74687" w:rsidRDefault="00551F49" w:rsidP="00E86BE8">
      <w:pPr>
        <w:bidi/>
        <w:spacing w:after="0" w:line="276" w:lineRule="auto"/>
        <w:jc w:val="both"/>
        <w:rPr>
          <w:rFonts w:asciiTheme="majorBidi" w:hAnsiTheme="majorBidi" w:cstheme="majorBidi"/>
          <w:b/>
          <w:sz w:val="24"/>
          <w:szCs w:val="24"/>
        </w:rPr>
      </w:pPr>
      <w:r w:rsidRPr="00D74687">
        <w:rPr>
          <w:rFonts w:asciiTheme="majorBidi" w:hAnsiTheme="majorBidi" w:cstheme="majorBidi"/>
          <w:b/>
          <w:sz w:val="24"/>
          <w:szCs w:val="24"/>
          <w:rtl/>
        </w:rPr>
        <w:t>3.18 – تقديم تقرير شهري لتريجاس يوضح الكميات المستلمة والمباعة والمخزون المتبقي، بالإضافة إلى ملاحظات السوق أو التحديات التوزيعية إن وجدت.</w:t>
      </w:r>
    </w:p>
    <w:p w14:paraId="6BE6FCDA" w14:textId="72334BDC" w:rsidR="00877418" w:rsidRPr="00D74687" w:rsidRDefault="00551F49" w:rsidP="00E86BE8">
      <w:pPr>
        <w:bidi/>
        <w:spacing w:after="0" w:line="276" w:lineRule="auto"/>
        <w:jc w:val="both"/>
        <w:rPr>
          <w:rFonts w:asciiTheme="majorBidi" w:hAnsiTheme="majorBidi" w:cstheme="majorBidi"/>
          <w:b/>
          <w:sz w:val="24"/>
          <w:szCs w:val="24"/>
        </w:rPr>
      </w:pPr>
      <w:r w:rsidRPr="00D74687">
        <w:rPr>
          <w:rFonts w:asciiTheme="majorBidi" w:hAnsiTheme="majorBidi" w:cstheme="majorBidi"/>
          <w:b/>
          <w:sz w:val="24"/>
          <w:szCs w:val="24"/>
          <w:rtl/>
        </w:rPr>
        <w:t>3.19 – الحفاظ على سمعة منتجات تريجاس، والامتناع عن الإدلاء بأي تصريحات سلبية أو مضللة بشأن المنتجات أو الشركة سواء للعملاء أو علنًا.</w:t>
      </w:r>
      <w:r w:rsidR="00B00BCC" w:rsidRPr="00D74687">
        <w:rPr>
          <w:rFonts w:asciiTheme="majorBidi" w:hAnsiTheme="majorBidi" w:cstheme="majorBidi"/>
          <w:b/>
          <w:sz w:val="24"/>
          <w:szCs w:val="24"/>
          <w:rtl/>
        </w:rPr>
        <w:t xml:space="preserve"> </w:t>
      </w:r>
    </w:p>
    <w:p w14:paraId="4EB58D47" w14:textId="77C34168" w:rsidR="00B3538A" w:rsidRPr="00D74687" w:rsidRDefault="00877418" w:rsidP="00E86BE8">
      <w:pPr>
        <w:pStyle w:val="NormalWeb"/>
        <w:bidi/>
        <w:spacing w:before="0" w:beforeAutospacing="0" w:after="0" w:afterAutospacing="0" w:line="276" w:lineRule="auto"/>
        <w:jc w:val="both"/>
        <w:rPr>
          <w:rFonts w:asciiTheme="majorBidi" w:hAnsiTheme="majorBidi" w:cstheme="majorBidi"/>
        </w:rPr>
      </w:pPr>
      <w:r w:rsidRPr="00D74687">
        <w:rPr>
          <w:rFonts w:asciiTheme="majorBidi" w:hAnsiTheme="majorBidi" w:cstheme="majorBidi"/>
          <w:b/>
          <w:rtl/>
          <w:lang w:bidi="ar-EG"/>
        </w:rPr>
        <w:t xml:space="preserve">3.20- </w:t>
      </w:r>
      <w:r w:rsidR="00B3538A" w:rsidRPr="00D74687">
        <w:rPr>
          <w:rFonts w:asciiTheme="majorBidi" w:hAnsiTheme="majorBidi" w:cstheme="majorBidi"/>
          <w:rtl/>
        </w:rPr>
        <w:t>يلتزم الموزع بتحقيق حد أدني من مبيعات أسطوانات الغاز المركبة خلال 2026 /2027 وهي 100000 مائة الف أسطوانة سعة 26.2 لتر و عدد (</w:t>
      </w:r>
      <w:r w:rsidR="00E86BE8">
        <w:rPr>
          <w:rFonts w:asciiTheme="majorBidi" w:hAnsiTheme="majorBidi" w:cstheme="majorBidi" w:hint="cs"/>
          <w:rtl/>
        </w:rPr>
        <w:t>5</w:t>
      </w:r>
      <w:r w:rsidR="00B3538A" w:rsidRPr="00D74687">
        <w:rPr>
          <w:rFonts w:asciiTheme="majorBidi" w:hAnsiTheme="majorBidi" w:cstheme="majorBidi"/>
          <w:rtl/>
        </w:rPr>
        <w:t xml:space="preserve">0000) </w:t>
      </w:r>
      <w:r w:rsidR="00E86BE8">
        <w:rPr>
          <w:rFonts w:asciiTheme="majorBidi" w:hAnsiTheme="majorBidi" w:cstheme="majorBidi" w:hint="cs"/>
          <w:rtl/>
        </w:rPr>
        <w:t>خمسون</w:t>
      </w:r>
      <w:r w:rsidR="00B3538A" w:rsidRPr="00D74687">
        <w:rPr>
          <w:rFonts w:asciiTheme="majorBidi" w:hAnsiTheme="majorBidi" w:cstheme="majorBidi"/>
          <w:rtl/>
        </w:rPr>
        <w:t xml:space="preserve"> الف منظم ضغط، ويحق لتريجاس إعادة النظر في الحصرية أو إنهائها في حالة عدم تحقيق المستهدفات</w:t>
      </w:r>
      <w:r w:rsidR="00B3538A" w:rsidRPr="00D74687">
        <w:rPr>
          <w:rFonts w:asciiTheme="majorBidi" w:hAnsiTheme="majorBidi" w:cstheme="majorBidi"/>
        </w:rPr>
        <w:t>.</w:t>
      </w:r>
    </w:p>
    <w:p w14:paraId="16B5A781" w14:textId="77777777" w:rsidR="00B3538A" w:rsidRPr="00D74687" w:rsidRDefault="00B3538A" w:rsidP="00E86BE8">
      <w:pPr>
        <w:pStyle w:val="NormalWeb"/>
        <w:bidi/>
        <w:spacing w:before="0" w:beforeAutospacing="0" w:line="360" w:lineRule="auto"/>
        <w:jc w:val="both"/>
        <w:rPr>
          <w:rFonts w:asciiTheme="majorBidi" w:hAnsiTheme="majorBidi" w:cstheme="majorBidi"/>
          <w:rtl/>
        </w:rPr>
      </w:pPr>
      <w:r w:rsidRPr="00D74687">
        <w:rPr>
          <w:rFonts w:asciiTheme="majorBidi" w:hAnsiTheme="majorBidi" w:cstheme="majorBidi"/>
          <w:b/>
          <w:rtl/>
          <w:lang w:bidi="ar-EG"/>
        </w:rPr>
        <w:t xml:space="preserve">3.21- </w:t>
      </w:r>
      <w:r w:rsidRPr="00D74687">
        <w:rPr>
          <w:rFonts w:asciiTheme="majorBidi" w:hAnsiTheme="majorBidi" w:cstheme="majorBidi"/>
          <w:rtl/>
        </w:rPr>
        <w:t>يلتزم الموزع بسداد قيمة المنتجات مقدما.</w:t>
      </w:r>
    </w:p>
    <w:p w14:paraId="6E631980" w14:textId="71B0234B" w:rsidR="00B3538A" w:rsidRPr="00D74687" w:rsidRDefault="00B3538A" w:rsidP="00E45454">
      <w:pPr>
        <w:pStyle w:val="ListParagraph"/>
        <w:numPr>
          <w:ilvl w:val="1"/>
          <w:numId w:val="22"/>
        </w:num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 يتحمل الموزع مسؤولية المنتجات من لحظة الاستلام وأي تلف أو فقد بعد الاستلام يقع على عاتق الموزع.</w:t>
      </w:r>
    </w:p>
    <w:p w14:paraId="2502B63A" w14:textId="1FE25D68" w:rsidR="00B3538A" w:rsidRPr="00D74687" w:rsidRDefault="00B3538A" w:rsidP="00E45454">
      <w:pPr>
        <w:pStyle w:val="NormalWeb"/>
        <w:bidi/>
        <w:spacing w:after="0" w:afterAutospacing="0" w:line="360" w:lineRule="auto"/>
        <w:rPr>
          <w:rFonts w:asciiTheme="majorBidi" w:hAnsiTheme="majorBidi" w:cstheme="majorBidi"/>
        </w:rPr>
      </w:pPr>
      <w:r w:rsidRPr="00D74687">
        <w:rPr>
          <w:rFonts w:asciiTheme="majorBidi" w:hAnsiTheme="majorBidi" w:cstheme="majorBidi"/>
          <w:rtl/>
        </w:rPr>
        <w:lastRenderedPageBreak/>
        <w:t xml:space="preserve">3.23 - يلتزم الموزع بـالتعامل مع شكاوى العملاء و توفير خدمة صيانة أولية والتنسيق مع تريجاس في حالات الضمان. </w:t>
      </w:r>
      <w:r w:rsidRPr="00D74687">
        <w:rPr>
          <w:rFonts w:asciiTheme="majorBidi" w:hAnsiTheme="majorBidi" w:cstheme="majorBidi"/>
          <w:rtl/>
        </w:rPr>
        <w:br/>
        <w:t>3.24-</w:t>
      </w:r>
      <w:r w:rsidR="00D74687">
        <w:rPr>
          <w:rFonts w:asciiTheme="majorBidi" w:hAnsiTheme="majorBidi" w:cstheme="majorBidi" w:hint="cs"/>
          <w:rtl/>
        </w:rPr>
        <w:t xml:space="preserve"> </w:t>
      </w:r>
      <w:r w:rsidRPr="00D74687">
        <w:rPr>
          <w:rFonts w:asciiTheme="majorBidi" w:hAnsiTheme="majorBidi" w:cstheme="majorBidi"/>
          <w:rtl/>
        </w:rPr>
        <w:t>يلتزم الموزع بـقوانين مكافحة الفساد و عدم دفع أي عمولات غير قانونية.</w:t>
      </w:r>
      <w:r w:rsidRPr="00D74687">
        <w:rPr>
          <w:rFonts w:asciiTheme="majorBidi" w:hAnsiTheme="majorBidi" w:cstheme="majorBidi"/>
          <w:rtl/>
        </w:rPr>
        <w:br/>
      </w:r>
    </w:p>
    <w:p w14:paraId="34F232A1" w14:textId="2D6ACE9C" w:rsidR="00877418" w:rsidRPr="00D74687" w:rsidRDefault="00B3538A" w:rsidP="00D74687">
      <w:pPr>
        <w:bidi/>
        <w:spacing w:before="100" w:beforeAutospacing="1" w:after="100" w:afterAutospacing="1" w:line="360" w:lineRule="auto"/>
        <w:jc w:val="both"/>
        <w:rPr>
          <w:rFonts w:asciiTheme="majorBidi" w:hAnsiTheme="majorBidi" w:cstheme="majorBidi"/>
          <w:sz w:val="24"/>
          <w:szCs w:val="24"/>
          <w:rtl/>
          <w:lang w:bidi="ar-EG"/>
        </w:rPr>
      </w:pPr>
      <w:r w:rsidRPr="00D74687">
        <w:rPr>
          <w:rFonts w:asciiTheme="majorBidi" w:hAnsiTheme="majorBidi" w:cstheme="majorBidi"/>
          <w:sz w:val="24"/>
          <w:szCs w:val="24"/>
          <w:rtl/>
        </w:rPr>
        <w:t xml:space="preserve"> </w:t>
      </w:r>
    </w:p>
    <w:p w14:paraId="5A9EED95" w14:textId="4B67A141" w:rsidR="00B00BCC" w:rsidRPr="00E45454" w:rsidRDefault="00103139" w:rsidP="00D74687">
      <w:pPr>
        <w:bidi/>
        <w:spacing w:line="360" w:lineRule="auto"/>
        <w:jc w:val="both"/>
        <w:rPr>
          <w:rFonts w:asciiTheme="majorBidi" w:hAnsiTheme="majorBidi" w:cstheme="majorBidi"/>
          <w:b/>
          <w:bCs/>
          <w:sz w:val="24"/>
          <w:szCs w:val="24"/>
          <w:u w:val="single"/>
        </w:rPr>
      </w:pPr>
      <w:r w:rsidRPr="00E45454">
        <w:rPr>
          <w:rFonts w:asciiTheme="majorBidi" w:hAnsiTheme="majorBidi" w:cstheme="majorBidi"/>
          <w:b/>
          <w:bCs/>
          <w:sz w:val="24"/>
          <w:szCs w:val="24"/>
          <w:u w:val="single"/>
          <w:rtl/>
          <w:lang w:bidi="ar-EG"/>
        </w:rPr>
        <w:t xml:space="preserve">4. </w:t>
      </w:r>
      <w:r w:rsidR="00551F49" w:rsidRPr="00E45454">
        <w:rPr>
          <w:rFonts w:asciiTheme="majorBidi" w:hAnsiTheme="majorBidi" w:cstheme="majorBidi"/>
          <w:b/>
          <w:bCs/>
          <w:sz w:val="24"/>
          <w:szCs w:val="24"/>
          <w:u w:val="single"/>
          <w:rtl/>
          <w:lang w:bidi="ar-EG"/>
        </w:rPr>
        <w:t>المنتجات</w:t>
      </w:r>
      <w:r w:rsidR="00B00BCC" w:rsidRPr="00E45454">
        <w:rPr>
          <w:rFonts w:asciiTheme="majorBidi" w:hAnsiTheme="majorBidi" w:cstheme="majorBidi"/>
          <w:b/>
          <w:bCs/>
          <w:sz w:val="24"/>
          <w:szCs w:val="24"/>
          <w:u w:val="single"/>
          <w:rtl/>
        </w:rPr>
        <w:t xml:space="preserve"> </w:t>
      </w:r>
      <w:r w:rsidR="00551F49" w:rsidRPr="00E45454">
        <w:rPr>
          <w:rFonts w:asciiTheme="majorBidi" w:hAnsiTheme="majorBidi" w:cstheme="majorBidi"/>
          <w:b/>
          <w:bCs/>
          <w:sz w:val="24"/>
          <w:szCs w:val="24"/>
          <w:u w:val="single"/>
          <w:rtl/>
        </w:rPr>
        <w:t>والعبوات</w:t>
      </w:r>
      <w:r w:rsidR="0029074D" w:rsidRPr="00E45454">
        <w:rPr>
          <w:rFonts w:asciiTheme="majorBidi" w:hAnsiTheme="majorBidi" w:cstheme="majorBidi"/>
          <w:b/>
          <w:bCs/>
          <w:sz w:val="24"/>
          <w:szCs w:val="24"/>
          <w:u w:val="single"/>
          <w:rtl/>
        </w:rPr>
        <w:t xml:space="preserve"> والخدمات</w:t>
      </w:r>
      <w:r w:rsidR="00551F49" w:rsidRPr="00E45454">
        <w:rPr>
          <w:rFonts w:asciiTheme="majorBidi" w:hAnsiTheme="majorBidi" w:cstheme="majorBidi"/>
          <w:b/>
          <w:bCs/>
          <w:sz w:val="24"/>
          <w:szCs w:val="24"/>
          <w:u w:val="single"/>
          <w:rtl/>
        </w:rPr>
        <w:t>:</w:t>
      </w:r>
      <w:r w:rsidR="00B00BCC" w:rsidRPr="00E45454">
        <w:rPr>
          <w:rFonts w:asciiTheme="majorBidi" w:hAnsiTheme="majorBidi" w:cstheme="majorBidi"/>
          <w:b/>
          <w:bCs/>
          <w:sz w:val="24"/>
          <w:szCs w:val="24"/>
          <w:u w:val="single"/>
          <w:rtl/>
        </w:rPr>
        <w:t xml:space="preserve">        </w:t>
      </w:r>
    </w:p>
    <w:p w14:paraId="6F6D2746" w14:textId="77777777" w:rsidR="00103139" w:rsidRPr="00D74687" w:rsidRDefault="0010313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4.1 – المنتجات محل هذا العقد هي:</w:t>
      </w:r>
    </w:p>
    <w:p w14:paraId="4988A6E9" w14:textId="26553C24" w:rsidR="00103139" w:rsidRPr="00D74687" w:rsidRDefault="0010313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أ) أسطوانات غاز البترول المسال المركبة (</w:t>
      </w:r>
      <w:r w:rsidRPr="00D74687">
        <w:rPr>
          <w:rFonts w:asciiTheme="majorBidi" w:hAnsiTheme="majorBidi" w:cstheme="majorBidi"/>
          <w:sz w:val="24"/>
          <w:szCs w:val="24"/>
        </w:rPr>
        <w:t>LPG Composite Cylinders</w:t>
      </w:r>
      <w:r w:rsidRPr="00D74687">
        <w:rPr>
          <w:rFonts w:asciiTheme="majorBidi" w:hAnsiTheme="majorBidi" w:cstheme="majorBidi"/>
          <w:sz w:val="24"/>
          <w:szCs w:val="24"/>
          <w:rtl/>
        </w:rPr>
        <w:t>).</w:t>
      </w:r>
    </w:p>
    <w:p w14:paraId="1A780380" w14:textId="7C5D45C0" w:rsidR="00103139" w:rsidRPr="00D74687" w:rsidRDefault="00103139"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tl/>
        </w:rPr>
        <w:t>ب) منظمات الضغط المدمجة (</w:t>
      </w:r>
      <w:r w:rsidRPr="00D74687">
        <w:rPr>
          <w:rFonts w:asciiTheme="majorBidi" w:hAnsiTheme="majorBidi" w:cstheme="majorBidi"/>
          <w:sz w:val="24"/>
          <w:szCs w:val="24"/>
        </w:rPr>
        <w:t>Integrated LPG Pressure Regulators</w:t>
      </w:r>
      <w:r w:rsidRPr="00D74687">
        <w:rPr>
          <w:rFonts w:asciiTheme="majorBidi" w:hAnsiTheme="majorBidi" w:cstheme="majorBidi"/>
          <w:sz w:val="24"/>
          <w:szCs w:val="24"/>
          <w:rtl/>
        </w:rPr>
        <w:t>).</w:t>
      </w:r>
    </w:p>
    <w:p w14:paraId="2149C113" w14:textId="08E8CBD3" w:rsidR="0029074D" w:rsidRPr="00D74687" w:rsidRDefault="0029074D"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ج) تعبئة وإعادة تعبئة أسطوانات غاز البترول المسال المركبة.</w:t>
      </w:r>
    </w:p>
    <w:p w14:paraId="092B0A96" w14:textId="7F5CAAD0" w:rsidR="00103139" w:rsidRPr="00D74687" w:rsidRDefault="00103139" w:rsidP="00E45454">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وجميعها يتم توريدها من شركة تريجاس للتجارة والصناعة وفقًا للمواصفات الفنية المعتمدة والمطابقة لمعايير الجودة والسلامة المحلية والدولية.</w:t>
      </w:r>
    </w:p>
    <w:p w14:paraId="5341E21A" w14:textId="77777777" w:rsidR="00103139" w:rsidRPr="00D74687" w:rsidRDefault="0010313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4.2 – تلتزم تريجاس بتزويد الموزع بالعبوات الرسمية المعتمدة لكلا المنتجين (الأسطوانات والمنظمات) وفقًا للمقاسات والسعات والتصاميم المعتمدة من الشركة، على أن تكون جديدة، مختومة، وسليمة وصالحة للاستخدام المباشر من قبل المستهلك النهائي.</w:t>
      </w:r>
    </w:p>
    <w:p w14:paraId="218BCF79" w14:textId="63E9FD64" w:rsidR="00103139" w:rsidRPr="00D74687" w:rsidRDefault="00103139" w:rsidP="00D74687">
      <w:pPr>
        <w:bidi/>
        <w:spacing w:line="360" w:lineRule="auto"/>
        <w:jc w:val="both"/>
        <w:rPr>
          <w:rFonts w:asciiTheme="majorBidi" w:hAnsiTheme="majorBidi" w:cstheme="majorBidi"/>
          <w:b/>
          <w:bCs/>
          <w:sz w:val="24"/>
          <w:szCs w:val="24"/>
        </w:rPr>
      </w:pPr>
      <w:r w:rsidRPr="00D74687">
        <w:rPr>
          <w:rFonts w:asciiTheme="majorBidi" w:hAnsiTheme="majorBidi" w:cstheme="majorBidi"/>
          <w:sz w:val="24"/>
          <w:szCs w:val="24"/>
          <w:rtl/>
        </w:rPr>
        <w:t xml:space="preserve">4.3 – </w:t>
      </w:r>
      <w:r w:rsidRPr="00E45454">
        <w:rPr>
          <w:rFonts w:asciiTheme="majorBidi" w:hAnsiTheme="majorBidi" w:cstheme="majorBidi"/>
          <w:sz w:val="24"/>
          <w:szCs w:val="24"/>
          <w:rtl/>
        </w:rPr>
        <w:t>تتولى شركة تريجاس بشكل حصري عملية تعبئة الأسطوانات في محطاتها أو المراكز المعتمدة لديها، وتكون مسؤولة مسؤولية كاملة عن إجراءات التعبئة وسلامتها وجودتها</w:t>
      </w:r>
      <w:r w:rsidRPr="00D74687">
        <w:rPr>
          <w:rFonts w:asciiTheme="majorBidi" w:hAnsiTheme="majorBidi" w:cstheme="majorBidi"/>
          <w:b/>
          <w:bCs/>
          <w:sz w:val="24"/>
          <w:szCs w:val="24"/>
          <w:rtl/>
        </w:rPr>
        <w:t>.</w:t>
      </w:r>
    </w:p>
    <w:p w14:paraId="0BA30823" w14:textId="0824F95B" w:rsidR="00103139" w:rsidRPr="00D74687" w:rsidRDefault="0010313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ولا يجوز للموزع بأي حال من الأحوال تعبئة الأسطوانات بنفسه أو من خلال طرف ثالث، ويُعتبر ذلك مخالفة صريحة توجب إنهاء العقد فورًا ويتم دفع تعويض كما هو منصوص </w:t>
      </w:r>
      <w:r w:rsidRPr="00E45454">
        <w:rPr>
          <w:rFonts w:asciiTheme="majorBidi" w:hAnsiTheme="majorBidi" w:cstheme="majorBidi"/>
          <w:sz w:val="24"/>
          <w:szCs w:val="24"/>
          <w:rtl/>
        </w:rPr>
        <w:t>في بند الغرامات</w:t>
      </w:r>
      <w:r w:rsidRPr="00D74687">
        <w:rPr>
          <w:rFonts w:asciiTheme="majorBidi" w:hAnsiTheme="majorBidi" w:cstheme="majorBidi"/>
          <w:sz w:val="24"/>
          <w:szCs w:val="24"/>
          <w:rtl/>
        </w:rPr>
        <w:t>.</w:t>
      </w:r>
    </w:p>
    <w:p w14:paraId="087BDC84" w14:textId="06370492" w:rsidR="00103139" w:rsidRPr="00D74687" w:rsidRDefault="00E45454" w:rsidP="00D74687">
      <w:pPr>
        <w:bidi/>
        <w:spacing w:line="360" w:lineRule="auto"/>
        <w:jc w:val="both"/>
        <w:rPr>
          <w:rFonts w:asciiTheme="majorBidi" w:hAnsiTheme="majorBidi" w:cstheme="majorBidi"/>
          <w:sz w:val="24"/>
          <w:szCs w:val="24"/>
        </w:rPr>
      </w:pPr>
      <w:r>
        <w:rPr>
          <w:rFonts w:asciiTheme="majorBidi" w:hAnsiTheme="majorBidi" w:cstheme="majorBidi"/>
          <w:sz w:val="24"/>
          <w:szCs w:val="24"/>
          <w:rtl/>
        </w:rPr>
        <w:t>4.4 – يحق لتريجاس بناءً على تقديرها المطلق وبموجب إخطار كتابي إلى الموزع</w:t>
      </w:r>
      <w:r>
        <w:rPr>
          <w:rFonts w:asciiTheme="majorBidi" w:hAnsiTheme="majorBidi" w:cstheme="majorBidi" w:hint="cs"/>
          <w:sz w:val="24"/>
          <w:szCs w:val="24"/>
          <w:rtl/>
        </w:rPr>
        <w:t xml:space="preserve"> </w:t>
      </w:r>
      <w:r w:rsidR="00103139" w:rsidRPr="00D74687">
        <w:rPr>
          <w:rFonts w:asciiTheme="majorBidi" w:hAnsiTheme="majorBidi" w:cstheme="majorBidi"/>
          <w:sz w:val="24"/>
          <w:szCs w:val="24"/>
          <w:rtl/>
        </w:rPr>
        <w:t>إدخال تحسينات أو تعديلات أو تغييرات على تصميم أو مواصفات الأسطوانات أو منظمات الضغط أو عبواتها أو علاماتها التجارية، دون أن يترتب على ذلك أي حق تعويض أو اعتراض من قبل الموزع.</w:t>
      </w:r>
    </w:p>
    <w:p w14:paraId="12C77777" w14:textId="77777777" w:rsidR="00103139" w:rsidRPr="00D74687" w:rsidRDefault="0010313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4.5 – لا تؤثر التعديلات التي يتم إجراؤها على المنتجات أو العبوات على الطلبيات التي تم الاتفاق عليها قبل تاريخ الإخطار، إلا إذا كانت التعديلات مرتبطة بأسباب تتعلق بالسلامة أو أحداث قهرية خارجة عن إرادة تريجاس.</w:t>
      </w:r>
    </w:p>
    <w:p w14:paraId="093EDCF6" w14:textId="6076AC70" w:rsidR="00103139" w:rsidRPr="00E45454" w:rsidRDefault="00103139" w:rsidP="00D74687">
      <w:pPr>
        <w:bidi/>
        <w:spacing w:line="360" w:lineRule="auto"/>
        <w:jc w:val="both"/>
        <w:rPr>
          <w:rFonts w:asciiTheme="majorBidi" w:hAnsiTheme="majorBidi" w:cstheme="majorBidi"/>
          <w:sz w:val="24"/>
          <w:szCs w:val="24"/>
        </w:rPr>
      </w:pPr>
      <w:r w:rsidRPr="00E45454">
        <w:rPr>
          <w:rFonts w:asciiTheme="majorBidi" w:hAnsiTheme="majorBidi" w:cstheme="majorBidi"/>
          <w:sz w:val="24"/>
          <w:szCs w:val="24"/>
          <w:rtl/>
        </w:rPr>
        <w:t>4.6 – لا يحق للموزع إجراء أي تعديل أو إعادة تعبئة أو تغيير في شكل أو خصائص الأسطوانات أو المنظمات أو العبوات، أو إزالة أو إخفاء العلامات التجارية أو البيانات الموجودة عليها، ويُعتبر أي إخلال بذلك سببًا مباشرًا لإلغاء العقد</w:t>
      </w:r>
      <w:r w:rsidR="0023232F" w:rsidRPr="00E45454">
        <w:rPr>
          <w:rFonts w:asciiTheme="majorBidi" w:hAnsiTheme="majorBidi" w:cstheme="majorBidi"/>
          <w:sz w:val="24"/>
          <w:szCs w:val="24"/>
          <w:rtl/>
        </w:rPr>
        <w:t xml:space="preserve"> ويتم دفع تعويض كما هو منصوص في بند الغرامات</w:t>
      </w:r>
      <w:r w:rsidRPr="00E45454">
        <w:rPr>
          <w:rFonts w:asciiTheme="majorBidi" w:hAnsiTheme="majorBidi" w:cstheme="majorBidi"/>
          <w:sz w:val="24"/>
          <w:szCs w:val="24"/>
          <w:rtl/>
        </w:rPr>
        <w:t>.</w:t>
      </w:r>
    </w:p>
    <w:p w14:paraId="1D5EEEDD" w14:textId="4BAF7CD8" w:rsidR="00103139" w:rsidRPr="00D74687" w:rsidRDefault="00103139"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tl/>
        </w:rPr>
        <w:lastRenderedPageBreak/>
        <w:t>4.7 – يلتزم الموزع بتخزين وتداول كل من الأسطوانات ومنظمات الضغط في عبواتها الأصلية، وبالأسلوب الذي يضمن سلامتها، وعدم تعريضها لأي تلف أو خطر يهدد المستهلك أو يضر بالسمعة التجارية للمنتجات.</w:t>
      </w:r>
    </w:p>
    <w:p w14:paraId="1D0A6320" w14:textId="3A492B56" w:rsidR="00186BA3" w:rsidRPr="00E45454" w:rsidRDefault="00103139" w:rsidP="00D74687">
      <w:pPr>
        <w:bidi/>
        <w:spacing w:line="360" w:lineRule="auto"/>
        <w:jc w:val="both"/>
        <w:rPr>
          <w:rFonts w:asciiTheme="majorBidi" w:hAnsiTheme="majorBidi" w:cstheme="majorBidi"/>
          <w:b/>
          <w:bCs/>
          <w:sz w:val="24"/>
          <w:szCs w:val="24"/>
          <w:u w:val="single"/>
        </w:rPr>
      </w:pPr>
      <w:r w:rsidRPr="00E45454">
        <w:rPr>
          <w:rFonts w:asciiTheme="majorBidi" w:hAnsiTheme="majorBidi" w:cstheme="majorBidi"/>
          <w:b/>
          <w:bCs/>
          <w:sz w:val="24"/>
          <w:szCs w:val="24"/>
          <w:u w:val="single"/>
          <w:rtl/>
        </w:rPr>
        <w:t xml:space="preserve">5. </w:t>
      </w:r>
      <w:r w:rsidR="00B00BCC" w:rsidRPr="00E45454">
        <w:rPr>
          <w:rFonts w:asciiTheme="majorBidi" w:hAnsiTheme="majorBidi" w:cstheme="majorBidi"/>
          <w:b/>
          <w:bCs/>
          <w:sz w:val="24"/>
          <w:szCs w:val="24"/>
          <w:u w:val="single"/>
          <w:rtl/>
        </w:rPr>
        <w:t xml:space="preserve">إدارة منطقة التوزيع وقناة </w:t>
      </w:r>
      <w:r w:rsidRPr="00E45454">
        <w:rPr>
          <w:rFonts w:asciiTheme="majorBidi" w:hAnsiTheme="majorBidi" w:cstheme="majorBidi"/>
          <w:b/>
          <w:bCs/>
          <w:sz w:val="24"/>
          <w:szCs w:val="24"/>
          <w:u w:val="single"/>
          <w:rtl/>
        </w:rPr>
        <w:t>البيع:</w:t>
      </w:r>
      <w:r w:rsidR="00B00BCC" w:rsidRPr="00E45454">
        <w:rPr>
          <w:rFonts w:asciiTheme="majorBidi" w:hAnsiTheme="majorBidi" w:cstheme="majorBidi"/>
          <w:b/>
          <w:bCs/>
          <w:sz w:val="24"/>
          <w:szCs w:val="24"/>
          <w:u w:val="single"/>
          <w:rtl/>
        </w:rPr>
        <w:t xml:space="preserve">        </w:t>
      </w:r>
    </w:p>
    <w:p w14:paraId="7B328077" w14:textId="082169BB"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5.1 يلتزم الموزع الحصري بمباشرة نشاط توزيع وتسويق منتجات شركة تريجاس للتجارة والصناعة داخل النطاق الجغرافي المحدد له بموجب هذا العقد، من خلال قنوات البيع المعتمدة من الشركة، ولا يجوز له البيع أو التوزيع خارج هذا النطاق إلا بموافقة كتابية مسبقة من الشركة.</w:t>
      </w:r>
    </w:p>
    <w:p w14:paraId="08554045" w14:textId="06CC1999" w:rsidR="00B64763" w:rsidRPr="00D74687" w:rsidRDefault="00B64763" w:rsidP="00E45454">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5.2 يكون للموزع الحصري الحق في تعيين موزعين معتمدين (</w:t>
      </w:r>
      <w:r w:rsidRPr="00D74687">
        <w:rPr>
          <w:rFonts w:asciiTheme="majorBidi" w:hAnsiTheme="majorBidi" w:cstheme="majorBidi"/>
          <w:sz w:val="24"/>
          <w:szCs w:val="24"/>
        </w:rPr>
        <w:t>Sub-Distributors</w:t>
      </w:r>
      <w:r w:rsidRPr="00D74687">
        <w:rPr>
          <w:rFonts w:asciiTheme="majorBidi" w:hAnsiTheme="majorBidi" w:cstheme="majorBidi"/>
          <w:sz w:val="24"/>
          <w:szCs w:val="24"/>
          <w:rtl/>
        </w:rPr>
        <w:t>) داخل نطاقه الجغرافي على أن يلتزم هؤلاء الموزعون بكافة الشروط والأحكام الواردة بهذا العقد، ويظل الموزع الحصري مسؤولًا مسؤولية كاملة عن أدائهم والتزامهم.</w:t>
      </w:r>
    </w:p>
    <w:p w14:paraId="197364F0" w14:textId="6A96975D"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5.3 تتابع تريجاس أداء الموزع الحصري بشكل دوري، ويحق لها تقييم أدائه ومدى تحقيقه للأهداف البيعية والتشغيلية، كما يحق لها تعديل حدود المنطقة الجغرافية أو قنوات البيع أو نظام التوزيع بما يتناسب مع متطلبات السوق، وذلك بعد إخطار الموزع.</w:t>
      </w:r>
    </w:p>
    <w:p w14:paraId="7F3B1D61" w14:textId="65B716C7" w:rsidR="00B64763" w:rsidRPr="00D74687" w:rsidRDefault="00B64763" w:rsidP="00E45454">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5.4 يجوز للموزع الحصري أو أي من الموزعين التابعين له تسويق أو بيع المنتجات عبر الإنترنت أو المنصات الإلكترونية أو التطبيقات الذكية وبما يضمن الالتزام بالأسعار والسياسات التسويقية المعتمدة.</w:t>
      </w:r>
    </w:p>
    <w:p w14:paraId="393B744C" w14:textId="4E0B77B4"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5.5 يلتزم الموزع الحصري بمنع أي تداخل أو تعارض بين مناطق التوزيع الخاصة بالموزعين التابعين له، كما يلتزم بعدم استهداف أو جذب عملاء خارج نطاقه الجغرافي أو ضمن نطاق موزع آخر تعينه تريجاس، ويعد ذلك إخلالًا جوهريًا بالعقد.</w:t>
      </w:r>
    </w:p>
    <w:p w14:paraId="694CCCFA" w14:textId="28FC125A"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5.6 في حال عدم تحقيق الموزع الحصري لمستهدفات المبيعات المتفق عليها لمدة ثلاثة (3) أشهر متتالية، يحق لتريجاس، دون أدنى مسؤولية عليها تعيين موزعين إضافيين داخل نفس النطاق الجغرافي، أوإعادة تنظيم أو تقليص نطاق الحصرية، أوتعديل شروط التوزيع وذلك دون الإخلال بحقها في اتخاذ أي إجراءات قانونية أخرى.</w:t>
      </w:r>
    </w:p>
    <w:p w14:paraId="0C0F54B6" w14:textId="6958D7FE"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5.7 يلتزم الموزع الحصري بالتعاون الكامل مع تريجاس في تنفيذ الحملات التسويقية، ومبادرات التوعية، وبرامج السلامة، وخطط جمع أو استبدال الأسطوانات، وفقًا لسياسات الشركة وخططها التشغيلية.</w:t>
      </w:r>
    </w:p>
    <w:p w14:paraId="5D7DD873" w14:textId="10630830" w:rsidR="00B64763" w:rsidRPr="00D74687" w:rsidRDefault="00B64763"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5.8 لا يجوز للموزع الحصري التنازل أو التفويض أو نقل أي جزء من حقوقه أو التزاماته أو إدارة قنوات البيع أو نقاط التوزيع إلى أي طرف ثالث، إلا بعد الحصول على موافقة كتابية مسبقة من تريجاس، ويحق للشركة مراجعة واعتماد أي موزع فرعي أو منفذ بيع.</w:t>
      </w:r>
    </w:p>
    <w:p w14:paraId="2A36A942" w14:textId="2E9878AC" w:rsidR="00103139" w:rsidRPr="00D74687" w:rsidRDefault="00B64763"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tl/>
        </w:rPr>
        <w:t>5.9 – مسؤولية الموزعين الفرعيين يكون الموزع الحصري مسؤولًا مسؤولية تضامنية وكاملة عن جميع الأفعال والتصرفات التي تصدر عن الموزعين المعتمدين التابعين له، كما يلتزم بضمان التزامهم الكامل بكافة القوانين واللوائح وشروط السلامة وتعليمات تريجاس.</w:t>
      </w:r>
    </w:p>
    <w:p w14:paraId="1ED22D20" w14:textId="6E5D9B67" w:rsidR="005018AC" w:rsidRPr="00470FD1" w:rsidRDefault="00103139" w:rsidP="00D74687">
      <w:pPr>
        <w:bidi/>
        <w:spacing w:line="360" w:lineRule="auto"/>
        <w:jc w:val="both"/>
        <w:rPr>
          <w:rFonts w:asciiTheme="majorBidi" w:hAnsiTheme="majorBidi" w:cstheme="majorBidi"/>
          <w:b/>
          <w:bCs/>
          <w:sz w:val="24"/>
          <w:szCs w:val="24"/>
          <w:u w:val="single"/>
        </w:rPr>
      </w:pPr>
      <w:r w:rsidRPr="00470FD1">
        <w:rPr>
          <w:rFonts w:asciiTheme="majorBidi" w:hAnsiTheme="majorBidi" w:cstheme="majorBidi"/>
          <w:b/>
          <w:bCs/>
          <w:sz w:val="24"/>
          <w:szCs w:val="24"/>
          <w:u w:val="single"/>
          <w:rtl/>
        </w:rPr>
        <w:lastRenderedPageBreak/>
        <w:t xml:space="preserve">6. </w:t>
      </w:r>
      <w:r w:rsidR="005018AC" w:rsidRPr="00470FD1">
        <w:rPr>
          <w:rFonts w:asciiTheme="majorBidi" w:hAnsiTheme="majorBidi" w:cstheme="majorBidi"/>
          <w:b/>
          <w:bCs/>
          <w:sz w:val="24"/>
          <w:szCs w:val="24"/>
          <w:u w:val="single"/>
          <w:rtl/>
        </w:rPr>
        <w:t xml:space="preserve">شراء المنتجات </w:t>
      </w:r>
      <w:r w:rsidRPr="00470FD1">
        <w:rPr>
          <w:rFonts w:asciiTheme="majorBidi" w:hAnsiTheme="majorBidi" w:cstheme="majorBidi"/>
          <w:b/>
          <w:bCs/>
          <w:sz w:val="24"/>
          <w:szCs w:val="24"/>
          <w:u w:val="single"/>
          <w:rtl/>
        </w:rPr>
        <w:t>وتوريدها:</w:t>
      </w:r>
      <w:r w:rsidR="005018AC" w:rsidRPr="00470FD1">
        <w:rPr>
          <w:rFonts w:asciiTheme="majorBidi" w:hAnsiTheme="majorBidi" w:cstheme="majorBidi"/>
          <w:b/>
          <w:bCs/>
          <w:sz w:val="24"/>
          <w:szCs w:val="24"/>
          <w:u w:val="single"/>
          <w:rtl/>
        </w:rPr>
        <w:t xml:space="preserve">        </w:t>
      </w:r>
    </w:p>
    <w:p w14:paraId="22E2C7CC"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6.1 – يلتزم الموزع بتقديم طلبات شراء المنتجات (أسطوانات الغاز المركبة ومنظمات الضغط) إلى شركة تريجاس للتجارة والصناعة وفقًا للنموذج المعتمد لدى الشركة، ويجب أن تتضمن الطلبات الكميات المطلوبة، الموقع المستلم، وتاريخ الاستلام المطلوب.</w:t>
      </w:r>
    </w:p>
    <w:p w14:paraId="7117A08B"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6.2 – يلتزم الموزع بتقديم طلبات إعادة التعبئة للأسطوانات المعاد تعبئتها وفقًا للإجراءات والتعليمات المحددة من قبل شركة تريجاس، مع توضيح عدد الأسطوانات المراد تعبئتها وتحديد مواعيد التسليم المناسبة، لضمان استمرارية التوريد وجودة الخدمة.</w:t>
      </w:r>
    </w:p>
    <w:p w14:paraId="3276E09E"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6.3 – يتم اعتماد طلبات الشراء بعد مراجعة المخزون المتاح وخطة الإنتاج والتعبئة لدى تريجاس، وللشركة الحق في تعديل أو تأجيل أو رفض الطلبات في حال وجود أسباب تشغيلية أو تنظيمية أو قهرية، على أن يتم إخطار الموزع خلال خمسة (5) أيام عمل.</w:t>
      </w:r>
    </w:p>
    <w:p w14:paraId="1593EB70" w14:textId="40ED76CB" w:rsidR="00744E57" w:rsidRPr="00D74687" w:rsidRDefault="00744E57" w:rsidP="00452C9A">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6.4 – تلتزم تريجاس بتوريد المنتجات للموزع من خلال نقاط التوزيع المعتمدة أو من المصنع مباشرة، حسب ما تراه مناسبًا لضمان كفاءة سلسلة الإمداد، ويتحمل الموزع تكاليف النقل والتفريغ </w:t>
      </w:r>
      <w:r w:rsidR="00470FD1">
        <w:rPr>
          <w:rFonts w:asciiTheme="majorBidi" w:hAnsiTheme="majorBidi" w:cstheme="majorBidi" w:hint="cs"/>
          <w:b/>
          <w:sz w:val="24"/>
          <w:szCs w:val="24"/>
          <w:rtl/>
        </w:rPr>
        <w:t xml:space="preserve">بالتنسيق مع الناقل الحصرى بوتاجاسكو </w:t>
      </w:r>
      <w:r w:rsidRPr="00D74687">
        <w:rPr>
          <w:rFonts w:asciiTheme="majorBidi" w:hAnsiTheme="majorBidi" w:cstheme="majorBidi"/>
          <w:b/>
          <w:sz w:val="24"/>
          <w:szCs w:val="24"/>
          <w:rtl/>
        </w:rPr>
        <w:t>والتأمين إن لم يتم الاتفاق على خلاف ذل</w:t>
      </w:r>
      <w:r w:rsidR="00B64763" w:rsidRPr="00D74687">
        <w:rPr>
          <w:rFonts w:asciiTheme="majorBidi" w:hAnsiTheme="majorBidi" w:cstheme="majorBidi"/>
          <w:b/>
          <w:sz w:val="24"/>
          <w:szCs w:val="24"/>
          <w:rtl/>
        </w:rPr>
        <w:t>ك</w:t>
      </w:r>
      <w:r w:rsidRPr="00D74687">
        <w:rPr>
          <w:rFonts w:asciiTheme="majorBidi" w:hAnsiTheme="majorBidi" w:cstheme="majorBidi"/>
          <w:b/>
          <w:sz w:val="24"/>
          <w:szCs w:val="24"/>
          <w:rtl/>
        </w:rPr>
        <w:t>.</w:t>
      </w:r>
    </w:p>
    <w:p w14:paraId="66BBD996" w14:textId="77777777" w:rsidR="00744E57" w:rsidRPr="00D74687" w:rsidRDefault="00744E57" w:rsidP="00452C9A">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6.5 – لا يُسمح للموزع باستلام أو تداول أي منتجات من مصادر غير شركة تريجاس، ويُعتبر ذلك إخلالًا صريحًا ببنود هذا العقد يترتب عليه الحق في الإنهاء الفوري دون إشعار مسبق.</w:t>
      </w:r>
    </w:p>
    <w:p w14:paraId="4F974EA5" w14:textId="77777777" w:rsidR="00744E57" w:rsidRPr="00D74687" w:rsidRDefault="00744E57" w:rsidP="00452C9A">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6.6 – تلتزم تريجاس بتعبئة الأسطوانات بشكل آمن وفقًا للمعايير الوطنية والدولية، وتزويد الموزع بوثائق التعبئة والتوريد المعتمدة، وتُعتبر الشركة مسؤولة عن جودة المنتجات حتى لحظة استلامها من قِبل الموزع.</w:t>
      </w:r>
    </w:p>
    <w:p w14:paraId="7AB0F325" w14:textId="77777777" w:rsidR="00744E57" w:rsidRPr="00D74687" w:rsidRDefault="00744E57" w:rsidP="00452C9A">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6.7 – يجب على الموزع التأكد من مطابقة الكميات والبيانات عند استلام المنتجات، وفي حال وجود أي نقص أو تلف أو ملاحظات فنية، يجب إخطار تريجاس خلال 24 ساعة من الاستلام، وإلا اعتبر التسليم سليمًا ونافذًا.</w:t>
      </w:r>
    </w:p>
    <w:p w14:paraId="716CBF29" w14:textId="77777777" w:rsidR="00744E57" w:rsidRPr="00D74687" w:rsidRDefault="00744E57" w:rsidP="00452C9A">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6.8 – في حال وجود عجز جزئي أو كلي في الكميات المطلوبة، تلتزم تريجاس بتوريد الكمية المتوفرة وفقًا لأولويات الجدولة، ويجوز لها تقسيم التوريد على دفعات مع إخطار الموزع بذلك.</w:t>
      </w:r>
    </w:p>
    <w:p w14:paraId="3853F577" w14:textId="73EE774F" w:rsidR="00103139" w:rsidRPr="00D74687" w:rsidRDefault="00744E57" w:rsidP="00452C9A">
      <w:pPr>
        <w:bidi/>
        <w:spacing w:after="0" w:line="360" w:lineRule="auto"/>
        <w:jc w:val="both"/>
        <w:rPr>
          <w:rFonts w:asciiTheme="majorBidi" w:hAnsiTheme="majorBidi" w:cstheme="majorBidi"/>
          <w:b/>
          <w:sz w:val="24"/>
          <w:szCs w:val="24"/>
          <w:rtl/>
        </w:rPr>
      </w:pPr>
      <w:r w:rsidRPr="00D74687">
        <w:rPr>
          <w:rFonts w:asciiTheme="majorBidi" w:hAnsiTheme="majorBidi" w:cstheme="majorBidi"/>
          <w:b/>
          <w:sz w:val="24"/>
          <w:szCs w:val="24"/>
          <w:rtl/>
        </w:rPr>
        <w:t>6.9 – لا تتحمل تريجاس أي مسؤولية عن أي خسائر أو توقف نشاط ناجم عن تأخير التوريد في حال كان السبب خارجًا عن إرادتها، مثل الأعطال المفاجئة، الإضرابات، أو الأزمات اللوجستية.</w:t>
      </w:r>
    </w:p>
    <w:p w14:paraId="032CFE10" w14:textId="5213C136" w:rsidR="005018AC" w:rsidRPr="00452C9A" w:rsidRDefault="00744E57" w:rsidP="00D74687">
      <w:pPr>
        <w:bidi/>
        <w:spacing w:line="360" w:lineRule="auto"/>
        <w:jc w:val="both"/>
        <w:rPr>
          <w:rFonts w:asciiTheme="majorBidi" w:hAnsiTheme="majorBidi" w:cstheme="majorBidi"/>
          <w:b/>
          <w:bCs/>
          <w:sz w:val="24"/>
          <w:szCs w:val="24"/>
          <w:u w:val="single"/>
        </w:rPr>
      </w:pPr>
      <w:r w:rsidRPr="00452C9A">
        <w:rPr>
          <w:rFonts w:asciiTheme="majorBidi" w:hAnsiTheme="majorBidi" w:cstheme="majorBidi"/>
          <w:b/>
          <w:bCs/>
          <w:sz w:val="24"/>
          <w:szCs w:val="24"/>
          <w:u w:val="single"/>
          <w:rtl/>
        </w:rPr>
        <w:t xml:space="preserve">7. </w:t>
      </w:r>
      <w:r w:rsidR="005018AC" w:rsidRPr="00452C9A">
        <w:rPr>
          <w:rFonts w:asciiTheme="majorBidi" w:hAnsiTheme="majorBidi" w:cstheme="majorBidi"/>
          <w:b/>
          <w:bCs/>
          <w:sz w:val="24"/>
          <w:szCs w:val="24"/>
          <w:u w:val="single"/>
          <w:rtl/>
        </w:rPr>
        <w:t>الأسعار والدفع – إستلام قائمة ال</w:t>
      </w:r>
      <w:r w:rsidR="009C0C39" w:rsidRPr="00452C9A">
        <w:rPr>
          <w:rFonts w:asciiTheme="majorBidi" w:hAnsiTheme="majorBidi" w:cstheme="majorBidi"/>
          <w:b/>
          <w:bCs/>
          <w:sz w:val="24"/>
          <w:szCs w:val="24"/>
          <w:u w:val="single"/>
          <w:rtl/>
        </w:rPr>
        <w:t>أ</w:t>
      </w:r>
      <w:r w:rsidR="005018AC" w:rsidRPr="00452C9A">
        <w:rPr>
          <w:rFonts w:asciiTheme="majorBidi" w:hAnsiTheme="majorBidi" w:cstheme="majorBidi"/>
          <w:b/>
          <w:bCs/>
          <w:sz w:val="24"/>
          <w:szCs w:val="24"/>
          <w:u w:val="single"/>
          <w:rtl/>
        </w:rPr>
        <w:t xml:space="preserve">سعار:        </w:t>
      </w:r>
    </w:p>
    <w:p w14:paraId="7939E242"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7.1 – يلتزم الموزع باستلام قائمة الأسعار الرسمية المعتمدة من شركة تريجاس، والتي تتضمن أسعار المنتجات والخدمات المختلفة (أسطوانات الغاز المركبة، منظمات الضغط، وخدمات التعبئة) والتي قد يتم تعديلها من وقت لآخر وفقًا لسياسة الشركة وظروف السوق.</w:t>
      </w:r>
    </w:p>
    <w:p w14:paraId="3CA9F4D0"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7.2 – تكون الأسعار المذكورة في قائمة الأسعار نهائية، وتشمل جميع الضرائب والرسوم الحكومية المطبقة، ما لم يُذكر خلاف ذلك صراحة.</w:t>
      </w:r>
    </w:p>
    <w:p w14:paraId="5F21ACB2"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lastRenderedPageBreak/>
        <w:t>7.3 – يتم دفع كامل قيمة الطلبات مقدمًا قبل عملية الشحن أو التسليم، ولا يبدأ التنفيذ إلا بعد استلام الدفعة كاملة من الموزع.</w:t>
      </w:r>
    </w:p>
    <w:p w14:paraId="29EB2067" w14:textId="10D00A15"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7.4 – يجوز لشركة تريجاس تعديل الأسعار بعد إشعار الموزع كتابةً بفترة لا تقل عن (</w:t>
      </w:r>
      <w:r w:rsidR="00B64763" w:rsidRPr="00D74687">
        <w:rPr>
          <w:rFonts w:asciiTheme="majorBidi" w:hAnsiTheme="majorBidi" w:cstheme="majorBidi"/>
          <w:b/>
          <w:sz w:val="24"/>
          <w:szCs w:val="24"/>
          <w:rtl/>
        </w:rPr>
        <w:t>5</w:t>
      </w:r>
      <w:r w:rsidRPr="00D74687">
        <w:rPr>
          <w:rFonts w:asciiTheme="majorBidi" w:hAnsiTheme="majorBidi" w:cstheme="majorBidi"/>
          <w:b/>
          <w:sz w:val="24"/>
          <w:szCs w:val="24"/>
          <w:rtl/>
        </w:rPr>
        <w:t>) أيام، مع تبرير التعديل بناءً على تغيرات في أسعار المواد الخام أو تكاليف النقل أو أي عوامل اقتصادية أخرى.</w:t>
      </w:r>
    </w:p>
    <w:p w14:paraId="3C46CCEF"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7.5 – في حال تأخر الموزع في الدفع وفقًا للجدول المتفق عليه، تحتفظ شركة تريجاس بالحق في تعليق أو تأجيل عمليات التوريد حتى يتم تسوية المستحقات.</w:t>
      </w:r>
    </w:p>
    <w:p w14:paraId="0330CB8A" w14:textId="77777777" w:rsidR="00744E57" w:rsidRPr="00D74687" w:rsidRDefault="00744E5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7.6 – لا يتحمل الموزع أي مسؤولية عن أية تغييرات في الأسعار إذا كانت نتيجة لزيادة في الضرائب أو الرسوم الحكومية بعد توقيع العقد، على أن يتم تعديل قيمة الفاتورة بما يتناسب مع هذه التغيرات.</w:t>
      </w:r>
    </w:p>
    <w:p w14:paraId="1365A859" w14:textId="77777777" w:rsidR="00744E57" w:rsidRPr="00D74687" w:rsidRDefault="00744E57" w:rsidP="00D74687">
      <w:pPr>
        <w:bidi/>
        <w:spacing w:line="360" w:lineRule="auto"/>
        <w:jc w:val="both"/>
        <w:rPr>
          <w:rFonts w:asciiTheme="majorBidi" w:hAnsiTheme="majorBidi" w:cstheme="majorBidi"/>
          <w:b/>
          <w:sz w:val="24"/>
          <w:szCs w:val="24"/>
          <w:rtl/>
        </w:rPr>
      </w:pPr>
      <w:r w:rsidRPr="00D74687">
        <w:rPr>
          <w:rFonts w:asciiTheme="majorBidi" w:hAnsiTheme="majorBidi" w:cstheme="majorBidi"/>
          <w:b/>
          <w:sz w:val="24"/>
          <w:szCs w:val="24"/>
          <w:rtl/>
        </w:rPr>
        <w:t>7.7 – في حالة وجود أي نزاع أو اعتراض على الفواتير أو الأسعار، يجب إخطار شركة تريجاس كتابةً خلال (5) أيام عمل من استلام الفاتورة، وإلا تعتبر الفاتورة مقبولة وواجب تنفيذها.</w:t>
      </w:r>
    </w:p>
    <w:p w14:paraId="5828716B" w14:textId="27F85CD9" w:rsidR="000102E8" w:rsidRPr="00452C9A" w:rsidRDefault="00744E57" w:rsidP="00D74687">
      <w:pPr>
        <w:bidi/>
        <w:spacing w:line="360" w:lineRule="auto"/>
        <w:jc w:val="both"/>
        <w:rPr>
          <w:rFonts w:asciiTheme="majorBidi" w:hAnsiTheme="majorBidi" w:cstheme="majorBidi"/>
          <w:b/>
          <w:bCs/>
          <w:sz w:val="24"/>
          <w:szCs w:val="24"/>
          <w:u w:val="single"/>
        </w:rPr>
      </w:pPr>
      <w:r w:rsidRPr="00452C9A">
        <w:rPr>
          <w:rFonts w:asciiTheme="majorBidi" w:hAnsiTheme="majorBidi" w:cstheme="majorBidi"/>
          <w:b/>
          <w:sz w:val="24"/>
          <w:szCs w:val="24"/>
          <w:rtl/>
        </w:rPr>
        <w:br/>
      </w:r>
      <w:r w:rsidRPr="00452C9A">
        <w:rPr>
          <w:rFonts w:asciiTheme="majorBidi" w:hAnsiTheme="majorBidi" w:cstheme="majorBidi"/>
          <w:b/>
          <w:bCs/>
          <w:sz w:val="24"/>
          <w:szCs w:val="24"/>
          <w:u w:val="single"/>
          <w:rtl/>
        </w:rPr>
        <w:t xml:space="preserve">8. </w:t>
      </w:r>
      <w:r w:rsidR="000102E8" w:rsidRPr="00452C9A">
        <w:rPr>
          <w:rFonts w:asciiTheme="majorBidi" w:hAnsiTheme="majorBidi" w:cstheme="majorBidi"/>
          <w:b/>
          <w:bCs/>
          <w:sz w:val="24"/>
          <w:szCs w:val="24"/>
          <w:u w:val="single"/>
          <w:rtl/>
        </w:rPr>
        <w:t xml:space="preserve">شرط حجم المبيعات </w:t>
      </w:r>
      <w:r w:rsidR="00452C9A" w:rsidRPr="00452C9A">
        <w:rPr>
          <w:rFonts w:asciiTheme="majorBidi" w:hAnsiTheme="majorBidi" w:cstheme="majorBidi" w:hint="cs"/>
          <w:b/>
          <w:bCs/>
          <w:sz w:val="24"/>
          <w:szCs w:val="24"/>
          <w:u w:val="single"/>
          <w:rtl/>
        </w:rPr>
        <w:t>المستهدف:</w:t>
      </w:r>
      <w:r w:rsidR="000102E8" w:rsidRPr="00452C9A">
        <w:rPr>
          <w:rFonts w:asciiTheme="majorBidi" w:hAnsiTheme="majorBidi" w:cstheme="majorBidi"/>
          <w:b/>
          <w:bCs/>
          <w:sz w:val="24"/>
          <w:szCs w:val="24"/>
          <w:u w:val="single"/>
          <w:rtl/>
        </w:rPr>
        <w:t xml:space="preserve">        </w:t>
      </w:r>
    </w:p>
    <w:p w14:paraId="52F5CF40" w14:textId="593A41F9" w:rsidR="009E684D" w:rsidRPr="00D74687" w:rsidRDefault="009E684D" w:rsidP="00452C9A">
      <w:pPr>
        <w:bidi/>
        <w:spacing w:after="0"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8.1 – يلتزم الموزع بتحقيق حجم مبيعات </w:t>
      </w:r>
      <w:r w:rsidR="00B64763" w:rsidRPr="00D74687">
        <w:rPr>
          <w:rFonts w:asciiTheme="majorBidi" w:hAnsiTheme="majorBidi" w:cstheme="majorBidi"/>
          <w:sz w:val="24"/>
          <w:szCs w:val="24"/>
          <w:rtl/>
        </w:rPr>
        <w:t>كالتالي</w:t>
      </w:r>
      <w:r w:rsidRPr="00D74687">
        <w:rPr>
          <w:rFonts w:asciiTheme="majorBidi" w:hAnsiTheme="majorBidi" w:cstheme="majorBidi"/>
          <w:sz w:val="24"/>
          <w:szCs w:val="24"/>
          <w:rtl/>
        </w:rPr>
        <w:t>:</w:t>
      </w:r>
    </w:p>
    <w:p w14:paraId="3B1CBEB0" w14:textId="5823A81A" w:rsidR="009E684D" w:rsidRPr="00D74687" w:rsidRDefault="009E684D"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8.1.1. أسطوانات الغاز المركبة:</w:t>
      </w:r>
    </w:p>
    <w:p w14:paraId="6AF4C8C8" w14:textId="496B256F" w:rsidR="00B64763" w:rsidRPr="00D74687" w:rsidRDefault="00E12D52"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 xml:space="preserve">8.1.1.1. </w:t>
      </w:r>
      <w:r w:rsidR="00B64763" w:rsidRPr="00D74687">
        <w:rPr>
          <w:rFonts w:asciiTheme="majorBidi" w:hAnsiTheme="majorBidi" w:cstheme="majorBidi"/>
          <w:sz w:val="24"/>
          <w:szCs w:val="24"/>
          <w:rtl/>
        </w:rPr>
        <w:t xml:space="preserve">خلال عامي 2026/2027 لا يقل عن 100000 مائة </w:t>
      </w:r>
      <w:r w:rsidRPr="00D74687">
        <w:rPr>
          <w:rFonts w:asciiTheme="majorBidi" w:hAnsiTheme="majorBidi" w:cstheme="majorBidi"/>
          <w:sz w:val="24"/>
          <w:szCs w:val="24"/>
          <w:rtl/>
        </w:rPr>
        <w:t>ألف</w:t>
      </w:r>
      <w:r w:rsidR="00B64763" w:rsidRPr="00D74687">
        <w:rPr>
          <w:rFonts w:asciiTheme="majorBidi" w:hAnsiTheme="majorBidi" w:cstheme="majorBidi"/>
          <w:sz w:val="24"/>
          <w:szCs w:val="24"/>
          <w:rtl/>
        </w:rPr>
        <w:t xml:space="preserve"> أسطوانة غاز مركبة.</w:t>
      </w:r>
    </w:p>
    <w:p w14:paraId="7545365C" w14:textId="57D6F263" w:rsidR="00E12D52" w:rsidRPr="00D74687" w:rsidRDefault="00E12D52"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8.1.1.2. خلال عام 2028 لا يقل عن 200000 مائتان ألف أسطوانة غاز مركبة.</w:t>
      </w:r>
    </w:p>
    <w:p w14:paraId="72D359CE" w14:textId="163752DA" w:rsidR="00B64763" w:rsidRPr="00D74687" w:rsidRDefault="00E12D52"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8.1.1.3. خلال عام 2029 لا يقل عن 230000 مائتان وثلاثون ألف أسطوانة غاز مركبة.</w:t>
      </w:r>
    </w:p>
    <w:p w14:paraId="4A2E7C4B" w14:textId="7F4895AB" w:rsidR="00E12D52" w:rsidRPr="00D74687" w:rsidRDefault="00E12D52"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 xml:space="preserve">8.1.1.4. خلال عام 2030 لا يقل عن </w:t>
      </w:r>
      <w:r w:rsidR="00E374A4" w:rsidRPr="00D74687">
        <w:rPr>
          <w:rFonts w:asciiTheme="majorBidi" w:hAnsiTheme="majorBidi" w:cstheme="majorBidi"/>
          <w:sz w:val="24"/>
          <w:szCs w:val="24"/>
          <w:rtl/>
        </w:rPr>
        <w:t>250000</w:t>
      </w:r>
      <w:r w:rsidRPr="00D74687">
        <w:rPr>
          <w:rFonts w:asciiTheme="majorBidi" w:hAnsiTheme="majorBidi" w:cstheme="majorBidi"/>
          <w:sz w:val="24"/>
          <w:szCs w:val="24"/>
          <w:rtl/>
        </w:rPr>
        <w:t xml:space="preserve"> مائتان </w:t>
      </w:r>
      <w:r w:rsidR="00E374A4" w:rsidRPr="00D74687">
        <w:rPr>
          <w:rFonts w:asciiTheme="majorBidi" w:hAnsiTheme="majorBidi" w:cstheme="majorBidi"/>
          <w:sz w:val="24"/>
          <w:szCs w:val="24"/>
          <w:rtl/>
        </w:rPr>
        <w:t>وخمسون</w:t>
      </w:r>
      <w:r w:rsidRPr="00D74687">
        <w:rPr>
          <w:rFonts w:asciiTheme="majorBidi" w:hAnsiTheme="majorBidi" w:cstheme="majorBidi"/>
          <w:sz w:val="24"/>
          <w:szCs w:val="24"/>
          <w:rtl/>
        </w:rPr>
        <w:t xml:space="preserve"> ألف أسطوانة غاز مركبة.</w:t>
      </w:r>
    </w:p>
    <w:p w14:paraId="3FA2A54F" w14:textId="7A87ACD4" w:rsidR="00E12D52" w:rsidRPr="00D74687" w:rsidRDefault="00E12D52" w:rsidP="00452C9A">
      <w:pPr>
        <w:bidi/>
        <w:spacing w:after="0"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8.1.1.5. خلال عام 2031 لا يقل </w:t>
      </w:r>
      <w:r w:rsidR="00E374A4" w:rsidRPr="00D74687">
        <w:rPr>
          <w:rFonts w:asciiTheme="majorBidi" w:hAnsiTheme="majorBidi" w:cstheme="majorBidi"/>
          <w:sz w:val="24"/>
          <w:szCs w:val="24"/>
          <w:rtl/>
        </w:rPr>
        <w:t>عن 300000 ثلاث مائة ألف ألف أسطوانة غاز مركبة.</w:t>
      </w:r>
    </w:p>
    <w:p w14:paraId="58CC4A1E" w14:textId="2FB9A9CB" w:rsidR="009E684D" w:rsidRPr="00D74687" w:rsidRDefault="009E684D"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 xml:space="preserve">8.1.2. منظمات الضغط: </w:t>
      </w:r>
    </w:p>
    <w:p w14:paraId="00B397C8" w14:textId="6636CB2D" w:rsidR="00E374A4" w:rsidRPr="00D74687" w:rsidRDefault="00E374A4"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 xml:space="preserve">8.1.2.1. خلال عامي 2026/2027 لا يقل عن </w:t>
      </w:r>
      <w:r w:rsidR="00452C9A">
        <w:rPr>
          <w:rFonts w:asciiTheme="majorBidi" w:hAnsiTheme="majorBidi" w:cstheme="majorBidi" w:hint="cs"/>
          <w:sz w:val="24"/>
          <w:szCs w:val="24"/>
          <w:rtl/>
        </w:rPr>
        <w:t>5</w:t>
      </w:r>
      <w:r w:rsidRPr="00D74687">
        <w:rPr>
          <w:rFonts w:asciiTheme="majorBidi" w:hAnsiTheme="majorBidi" w:cstheme="majorBidi"/>
          <w:sz w:val="24"/>
          <w:szCs w:val="24"/>
          <w:rtl/>
        </w:rPr>
        <w:t xml:space="preserve">0000 </w:t>
      </w:r>
      <w:r w:rsidR="00452C9A">
        <w:rPr>
          <w:rFonts w:asciiTheme="majorBidi" w:hAnsiTheme="majorBidi" w:cstheme="majorBidi" w:hint="cs"/>
          <w:sz w:val="24"/>
          <w:szCs w:val="24"/>
          <w:rtl/>
        </w:rPr>
        <w:t>خمسون</w:t>
      </w:r>
      <w:r w:rsidRPr="00D74687">
        <w:rPr>
          <w:rFonts w:asciiTheme="majorBidi" w:hAnsiTheme="majorBidi" w:cstheme="majorBidi"/>
          <w:sz w:val="24"/>
          <w:szCs w:val="24"/>
          <w:rtl/>
        </w:rPr>
        <w:t xml:space="preserve"> ألف منظم ضغط.</w:t>
      </w:r>
    </w:p>
    <w:p w14:paraId="32D0BA11" w14:textId="18274254" w:rsidR="00E374A4" w:rsidRPr="00D74687" w:rsidRDefault="00E374A4"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8.1.2.1. خلال عام 2028 لا يقل عن 100000 مائة ألف منظم ضغط.</w:t>
      </w:r>
    </w:p>
    <w:p w14:paraId="35283FDF" w14:textId="53A0C700" w:rsidR="00E374A4" w:rsidRPr="00D74687" w:rsidRDefault="00E374A4"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8.1.2.2. خلال عام 2029 لا يقل عن 100000 مائة ألف منظم ضغط.</w:t>
      </w:r>
    </w:p>
    <w:p w14:paraId="59FF3399" w14:textId="72C6028C" w:rsidR="00E374A4" w:rsidRPr="00D74687" w:rsidRDefault="00E374A4" w:rsidP="00452C9A">
      <w:pPr>
        <w:bidi/>
        <w:spacing w:after="0" w:line="360" w:lineRule="auto"/>
        <w:jc w:val="both"/>
        <w:rPr>
          <w:rFonts w:asciiTheme="majorBidi" w:hAnsiTheme="majorBidi" w:cstheme="majorBidi"/>
          <w:sz w:val="24"/>
          <w:szCs w:val="24"/>
          <w:rtl/>
        </w:rPr>
      </w:pPr>
      <w:r w:rsidRPr="00D74687">
        <w:rPr>
          <w:rFonts w:asciiTheme="majorBidi" w:hAnsiTheme="majorBidi" w:cstheme="majorBidi"/>
          <w:sz w:val="24"/>
          <w:szCs w:val="24"/>
          <w:rtl/>
        </w:rPr>
        <w:t>8.1.2.3. خلال عام 2030 لا يقل عن 100000 مائة ألف منظم ضغط.</w:t>
      </w:r>
    </w:p>
    <w:p w14:paraId="072E1CD8" w14:textId="14C41926" w:rsidR="00E374A4" w:rsidRPr="00D74687" w:rsidRDefault="00E374A4" w:rsidP="00452C9A">
      <w:pPr>
        <w:bidi/>
        <w:spacing w:after="0" w:line="360" w:lineRule="auto"/>
        <w:jc w:val="both"/>
        <w:rPr>
          <w:rFonts w:asciiTheme="majorBidi" w:hAnsiTheme="majorBidi" w:cstheme="majorBidi"/>
          <w:sz w:val="24"/>
          <w:szCs w:val="24"/>
        </w:rPr>
      </w:pPr>
      <w:r w:rsidRPr="00D74687">
        <w:rPr>
          <w:rFonts w:asciiTheme="majorBidi" w:hAnsiTheme="majorBidi" w:cstheme="majorBidi"/>
          <w:sz w:val="24"/>
          <w:szCs w:val="24"/>
          <w:rtl/>
        </w:rPr>
        <w:t>8.1.2.4. خلال عام 2031 لا يقل عن 100000 مائة ألف منظم ضغط.</w:t>
      </w:r>
    </w:p>
    <w:p w14:paraId="43B6A008" w14:textId="56635916" w:rsidR="009E684D" w:rsidRPr="00D74687" w:rsidRDefault="009E684D"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8.2 – يتم مراجعة وتحليل حجم المبيعات بشكل دوري ربع سنوي بين شركة تريجاس والموزع</w:t>
      </w:r>
      <w:r w:rsidR="00E374A4" w:rsidRPr="00D74687">
        <w:rPr>
          <w:rFonts w:asciiTheme="majorBidi" w:hAnsiTheme="majorBidi" w:cstheme="majorBidi"/>
          <w:sz w:val="24"/>
          <w:szCs w:val="24"/>
          <w:rtl/>
        </w:rPr>
        <w:t xml:space="preserve"> (ايزي جاز)</w:t>
      </w:r>
      <w:r w:rsidRPr="00D74687">
        <w:rPr>
          <w:rFonts w:asciiTheme="majorBidi" w:hAnsiTheme="majorBidi" w:cstheme="majorBidi"/>
          <w:sz w:val="24"/>
          <w:szCs w:val="24"/>
          <w:rtl/>
        </w:rPr>
        <w:t>، لتقييم الأداء وضمان تحقيق الأهداف المتفق عليها.</w:t>
      </w:r>
    </w:p>
    <w:p w14:paraId="50262E78" w14:textId="77777777" w:rsidR="009E684D" w:rsidRPr="00D74687" w:rsidRDefault="009E684D"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8.3 – في حال لم يحقق الموزع حجم المبيعات المستهدف خلال الفترة المحددة، تحتفظ شركة تريجاس بحق اتخاذ الإجراءات المناسبة، والتي قد تشمل:</w:t>
      </w:r>
    </w:p>
    <w:p w14:paraId="63D18A15" w14:textId="4F3220C8" w:rsidR="009E684D" w:rsidRPr="00D74687" w:rsidRDefault="00E374A4"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lastRenderedPageBreak/>
        <w:t xml:space="preserve">1. </w:t>
      </w:r>
      <w:r w:rsidR="009E684D" w:rsidRPr="00D74687">
        <w:rPr>
          <w:rFonts w:asciiTheme="majorBidi" w:hAnsiTheme="majorBidi" w:cstheme="majorBidi"/>
          <w:sz w:val="24"/>
          <w:szCs w:val="24"/>
          <w:rtl/>
        </w:rPr>
        <w:t>تقديم تحذير رسمي للموزع.</w:t>
      </w:r>
    </w:p>
    <w:p w14:paraId="78AB3552" w14:textId="339592B6" w:rsidR="009E684D" w:rsidRPr="00D74687" w:rsidRDefault="00E374A4"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2. </w:t>
      </w:r>
      <w:r w:rsidR="009E684D" w:rsidRPr="00D74687">
        <w:rPr>
          <w:rFonts w:asciiTheme="majorBidi" w:hAnsiTheme="majorBidi" w:cstheme="majorBidi"/>
          <w:sz w:val="24"/>
          <w:szCs w:val="24"/>
          <w:rtl/>
        </w:rPr>
        <w:t>إعادة التفاوض أو إلغاء التوزيع حسب مستوى الأداء.</w:t>
      </w:r>
    </w:p>
    <w:p w14:paraId="5B2987FE" w14:textId="77777777" w:rsidR="009E684D" w:rsidRPr="00D74687" w:rsidRDefault="009E684D"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8.4 – يمكن لشركة تريجاس تعديل حجم المبيعات المستهدف سنويًا بناءً على ظروف السوق، ويجب إبلاغ الموزع بأي تعديل قبل بدء السنة المالية الجديدة بفترة لا تقل عن (30) يومًا.</w:t>
      </w:r>
    </w:p>
    <w:p w14:paraId="63530931" w14:textId="0DF7B2DA" w:rsidR="009E684D" w:rsidRPr="00D74687" w:rsidRDefault="009E684D"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8.5 – في حالة تجاوز الموزع لحجم المبيعات المستهدف، يحق له الحصول على حوافز أو مكافآت </w:t>
      </w:r>
      <w:r w:rsidR="00E374A4" w:rsidRPr="00D74687">
        <w:rPr>
          <w:rFonts w:asciiTheme="majorBidi" w:hAnsiTheme="majorBidi" w:cstheme="majorBidi"/>
          <w:sz w:val="24"/>
          <w:szCs w:val="24"/>
          <w:rtl/>
        </w:rPr>
        <w:t xml:space="preserve">كما هو </w:t>
      </w:r>
      <w:r w:rsidR="00E374A4" w:rsidRPr="00D74687">
        <w:rPr>
          <w:rFonts w:asciiTheme="majorBidi" w:hAnsiTheme="majorBidi" w:cstheme="majorBidi"/>
          <w:color w:val="00B0F0"/>
          <w:sz w:val="24"/>
          <w:szCs w:val="24"/>
          <w:rtl/>
        </w:rPr>
        <w:t xml:space="preserve">موضح في الملحق </w:t>
      </w:r>
    </w:p>
    <w:p w14:paraId="603F2C85" w14:textId="0394888D" w:rsidR="009E684D" w:rsidRPr="00D74687" w:rsidRDefault="009E684D"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tl/>
        </w:rPr>
        <w:t>8.6 – يلتزم الموزع بتقديم تقارير مبيعات دورية وفقًا للنماذج والإجراءات المعتمدة من شركة تريجاس، وذلك لضمان الشفافية ومتابعة الأداء.</w:t>
      </w:r>
    </w:p>
    <w:p w14:paraId="0611FCEE" w14:textId="6A2BA44B" w:rsidR="00715405" w:rsidRPr="009A15A5" w:rsidRDefault="009E684D" w:rsidP="00D74687">
      <w:pPr>
        <w:bidi/>
        <w:spacing w:line="360" w:lineRule="auto"/>
        <w:jc w:val="both"/>
        <w:rPr>
          <w:rFonts w:asciiTheme="majorBidi" w:hAnsiTheme="majorBidi" w:cstheme="majorBidi"/>
          <w:b/>
          <w:bCs/>
          <w:sz w:val="24"/>
          <w:szCs w:val="24"/>
          <w:u w:val="single"/>
        </w:rPr>
      </w:pPr>
      <w:r w:rsidRPr="009A15A5">
        <w:rPr>
          <w:rFonts w:asciiTheme="majorBidi" w:hAnsiTheme="majorBidi" w:cstheme="majorBidi"/>
          <w:b/>
          <w:bCs/>
          <w:sz w:val="24"/>
          <w:szCs w:val="24"/>
          <w:u w:val="single"/>
          <w:rtl/>
        </w:rPr>
        <w:t xml:space="preserve">9. </w:t>
      </w:r>
      <w:r w:rsidR="000102E8" w:rsidRPr="009A15A5">
        <w:rPr>
          <w:rFonts w:asciiTheme="majorBidi" w:hAnsiTheme="majorBidi" w:cstheme="majorBidi"/>
          <w:b/>
          <w:bCs/>
          <w:sz w:val="24"/>
          <w:szCs w:val="24"/>
          <w:u w:val="single"/>
          <w:rtl/>
        </w:rPr>
        <w:t xml:space="preserve">شروط التسليم </w:t>
      </w:r>
      <w:r w:rsidR="009A15A5" w:rsidRPr="009A15A5">
        <w:rPr>
          <w:rFonts w:asciiTheme="majorBidi" w:hAnsiTheme="majorBidi" w:cstheme="majorBidi" w:hint="cs"/>
          <w:b/>
          <w:bCs/>
          <w:sz w:val="24"/>
          <w:szCs w:val="24"/>
          <w:u w:val="single"/>
          <w:rtl/>
        </w:rPr>
        <w:t>والمسؤولية</w:t>
      </w:r>
      <w:r w:rsidR="00FC4E8C" w:rsidRPr="009A15A5">
        <w:rPr>
          <w:rFonts w:asciiTheme="majorBidi" w:hAnsiTheme="majorBidi" w:cstheme="majorBidi"/>
          <w:b/>
          <w:bCs/>
          <w:sz w:val="24"/>
          <w:szCs w:val="24"/>
          <w:u w:val="single"/>
          <w:rtl/>
        </w:rPr>
        <w:t>:</w:t>
      </w:r>
      <w:r w:rsidR="000102E8" w:rsidRPr="009A15A5">
        <w:rPr>
          <w:rFonts w:asciiTheme="majorBidi" w:hAnsiTheme="majorBidi" w:cstheme="majorBidi"/>
          <w:b/>
          <w:bCs/>
          <w:sz w:val="24"/>
          <w:szCs w:val="24"/>
          <w:u w:val="single"/>
          <w:rtl/>
        </w:rPr>
        <w:t xml:space="preserve">       </w:t>
      </w:r>
    </w:p>
    <w:p w14:paraId="361AE463" w14:textId="2156CD5D"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Cs/>
          <w:sz w:val="24"/>
          <w:szCs w:val="24"/>
          <w:rtl/>
        </w:rPr>
        <w:t>9.</w:t>
      </w:r>
      <w:r w:rsidRPr="00D74687">
        <w:rPr>
          <w:rFonts w:asciiTheme="majorBidi" w:hAnsiTheme="majorBidi" w:cstheme="majorBidi"/>
          <w:b/>
          <w:sz w:val="24"/>
          <w:szCs w:val="24"/>
          <w:rtl/>
        </w:rPr>
        <w:t>1 – يتم تسليم المنتجات (الأسطوانات، المنظمات، و</w:t>
      </w:r>
      <w:r w:rsidRPr="00D74687">
        <w:rPr>
          <w:rFonts w:asciiTheme="majorBidi" w:hAnsiTheme="majorBidi" w:cstheme="majorBidi"/>
          <w:b/>
          <w:sz w:val="24"/>
          <w:szCs w:val="24"/>
          <w:rtl/>
          <w:lang w:bidi="ar-EG"/>
        </w:rPr>
        <w:t>الاسطوانات المعاد تعبئتها</w:t>
      </w:r>
      <w:r w:rsidRPr="00D74687">
        <w:rPr>
          <w:rFonts w:asciiTheme="majorBidi" w:hAnsiTheme="majorBidi" w:cstheme="majorBidi"/>
          <w:b/>
          <w:sz w:val="24"/>
          <w:szCs w:val="24"/>
          <w:rtl/>
        </w:rPr>
        <w:t>) إلى الموزع في الموقع المتفق عليه كما هو محدد في طلب الشراء، سواء من المصنع أو من نقاط التوزيع من قبل شركة تريجاس.</w:t>
      </w:r>
    </w:p>
    <w:p w14:paraId="40B87C29" w14:textId="77777777"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9.2 – تنتقل مسؤولية المنتجات إلى الموزع فور إتمام عملية التسليم والتوقيع على مستندات الاستلام من قبل الموزع أو من ينوب عنه، بما في ذلك المسؤولية عن التخزين والنقل والتداول والاستخدام.</w:t>
      </w:r>
    </w:p>
    <w:p w14:paraId="008014B4" w14:textId="58025E1C" w:rsidR="00715405" w:rsidRPr="00D74687" w:rsidRDefault="00715405" w:rsidP="009A15A5">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9.3 – في حال تولّت شركة تريجاس تنظيم عملية </w:t>
      </w:r>
      <w:r w:rsidR="009A15A5" w:rsidRPr="00D74687">
        <w:rPr>
          <w:rFonts w:asciiTheme="majorBidi" w:hAnsiTheme="majorBidi" w:cstheme="majorBidi" w:hint="cs"/>
          <w:b/>
          <w:sz w:val="24"/>
          <w:szCs w:val="24"/>
          <w:rtl/>
        </w:rPr>
        <w:t>النقل</w:t>
      </w:r>
      <w:r w:rsidR="009A15A5">
        <w:rPr>
          <w:rFonts w:asciiTheme="majorBidi" w:hAnsiTheme="majorBidi" w:cstheme="majorBidi" w:hint="cs"/>
          <w:b/>
          <w:sz w:val="24"/>
          <w:szCs w:val="24"/>
          <w:rtl/>
        </w:rPr>
        <w:t xml:space="preserve"> بواسط</w:t>
      </w:r>
      <w:r w:rsidR="009A15A5">
        <w:rPr>
          <w:rFonts w:asciiTheme="majorBidi" w:hAnsiTheme="majorBidi" w:cstheme="majorBidi" w:hint="eastAsia"/>
          <w:b/>
          <w:sz w:val="24"/>
          <w:szCs w:val="24"/>
          <w:rtl/>
        </w:rPr>
        <w:t>ة</w:t>
      </w:r>
      <w:r w:rsidR="009A15A5">
        <w:rPr>
          <w:rFonts w:asciiTheme="majorBidi" w:hAnsiTheme="majorBidi" w:cstheme="majorBidi" w:hint="cs"/>
          <w:b/>
          <w:sz w:val="24"/>
          <w:szCs w:val="24"/>
          <w:rtl/>
        </w:rPr>
        <w:t xml:space="preserve"> شركات قطاع البترول المتخصصة </w:t>
      </w:r>
      <w:r w:rsidRPr="00D74687">
        <w:rPr>
          <w:rFonts w:asciiTheme="majorBidi" w:hAnsiTheme="majorBidi" w:cstheme="majorBidi"/>
          <w:b/>
          <w:sz w:val="24"/>
          <w:szCs w:val="24"/>
          <w:rtl/>
        </w:rPr>
        <w:t xml:space="preserve"> فإنها تظل مسؤولة عن المنتجات حتى لحظة التسليم الفعلي</w:t>
      </w:r>
      <w:r w:rsidR="009A15A5">
        <w:rPr>
          <w:rFonts w:asciiTheme="majorBidi" w:hAnsiTheme="majorBidi" w:cstheme="majorBidi"/>
          <w:b/>
          <w:sz w:val="24"/>
          <w:szCs w:val="24"/>
          <w:rtl/>
        </w:rPr>
        <w:t xml:space="preserve"> في موقع الموزع</w:t>
      </w:r>
      <w:r w:rsidR="009A15A5">
        <w:rPr>
          <w:rFonts w:asciiTheme="majorBidi" w:hAnsiTheme="majorBidi" w:cstheme="majorBidi" w:hint="cs"/>
          <w:b/>
          <w:sz w:val="24"/>
          <w:szCs w:val="24"/>
          <w:rtl/>
        </w:rPr>
        <w:t xml:space="preserve"> </w:t>
      </w:r>
      <w:r w:rsidRPr="00D74687">
        <w:rPr>
          <w:rFonts w:asciiTheme="majorBidi" w:hAnsiTheme="majorBidi" w:cstheme="majorBidi"/>
          <w:b/>
          <w:sz w:val="24"/>
          <w:szCs w:val="24"/>
          <w:rtl/>
        </w:rPr>
        <w:t>أما إذا كان النقل من مسؤولية الموزع، فتنتقل المسؤولية فور تحميل البضائع</w:t>
      </w:r>
      <w:r w:rsidR="00FC4E8C" w:rsidRPr="00D74687">
        <w:rPr>
          <w:rFonts w:asciiTheme="majorBidi" w:hAnsiTheme="majorBidi" w:cstheme="majorBidi"/>
          <w:b/>
          <w:sz w:val="24"/>
          <w:szCs w:val="24"/>
          <w:rtl/>
        </w:rPr>
        <w:t xml:space="preserve"> من مقر التحميل</w:t>
      </w:r>
      <w:r w:rsidRPr="00D74687">
        <w:rPr>
          <w:rFonts w:asciiTheme="majorBidi" w:hAnsiTheme="majorBidi" w:cstheme="majorBidi"/>
          <w:b/>
          <w:sz w:val="24"/>
          <w:szCs w:val="24"/>
          <w:rtl/>
        </w:rPr>
        <w:t>.</w:t>
      </w:r>
    </w:p>
    <w:p w14:paraId="4CA6EEC5" w14:textId="77777777"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9.4 – يجب على الموزع فحص المنتجات فور الاستلام، والتبليغ عن أي تلف أو نقص أو ملاحظات خلال مدة لا تتجاوز (24) ساعة من توقيت التسليم. أي تأخير في التبليغ يُعتبر قبولاً كاملاً وسليمًا للبضاعة.</w:t>
      </w:r>
    </w:p>
    <w:p w14:paraId="3B22C9F1" w14:textId="77777777"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9.5 – لا تتحمل شركة تريجاس أي مسؤولية عن التأخيرات الناتجة عن ظروف خارجة عن إرادتها مثل الظروف الجوية القاسية، الإضرابات، الأعطال الفنية، أو الأزمات اللوجستية، ويتم في هذه الحالات التنسيق مع الموزع لتحديد موعد تسليم بديل مناسب.</w:t>
      </w:r>
    </w:p>
    <w:p w14:paraId="40AA07B4" w14:textId="77777777"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9.6 – في حال تسبب الموزع في تأخير استلام الشحنات عن الموعد المحدد دون مبرر مقبول، تحتفظ شركة تريجاس بحق فرض رسوم تخزين أو إلغاء الطلب وفقًا لتقديرها.</w:t>
      </w:r>
    </w:p>
    <w:p w14:paraId="1F9D01C3" w14:textId="55F66679" w:rsidR="00715405" w:rsidRPr="00D74687" w:rsidRDefault="00715405"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9.7 – يجب أن تتم عملية التسليم ضمن شروط سلامة وأمن صارمة، ويُمنع تفريغ أو تداول أي من المنتجات إلا من قبل أشخاص مخولين ومدربين ومعتمدين من قبل الموزع وفقًا للمعايير المعمول بها.</w:t>
      </w:r>
    </w:p>
    <w:p w14:paraId="6AD4F387" w14:textId="6D0D87D3" w:rsidR="00186BA3" w:rsidRPr="009A15A5" w:rsidRDefault="00BB43BC" w:rsidP="00D74687">
      <w:pPr>
        <w:bidi/>
        <w:spacing w:line="360" w:lineRule="auto"/>
        <w:jc w:val="both"/>
        <w:rPr>
          <w:rFonts w:asciiTheme="majorBidi" w:hAnsiTheme="majorBidi" w:cstheme="majorBidi"/>
          <w:b/>
          <w:bCs/>
          <w:sz w:val="24"/>
          <w:szCs w:val="24"/>
          <w:u w:val="single"/>
          <w:rtl/>
        </w:rPr>
      </w:pPr>
      <w:r w:rsidRPr="009A15A5">
        <w:rPr>
          <w:rFonts w:asciiTheme="majorBidi" w:hAnsiTheme="majorBidi" w:cstheme="majorBidi"/>
          <w:b/>
          <w:bCs/>
          <w:sz w:val="24"/>
          <w:szCs w:val="24"/>
          <w:u w:val="single"/>
          <w:rtl/>
        </w:rPr>
        <w:t>10</w:t>
      </w:r>
      <w:r w:rsidR="004E60F6" w:rsidRPr="009A15A5">
        <w:rPr>
          <w:rFonts w:asciiTheme="majorBidi" w:hAnsiTheme="majorBidi" w:cstheme="majorBidi"/>
          <w:b/>
          <w:bCs/>
          <w:sz w:val="24"/>
          <w:szCs w:val="24"/>
          <w:u w:val="single"/>
          <w:rtl/>
        </w:rPr>
        <w:t xml:space="preserve">. العلاقة بين الطرفين :        </w:t>
      </w:r>
    </w:p>
    <w:p w14:paraId="22B43A64" w14:textId="77777777" w:rsidR="00BB43BC" w:rsidRPr="00D74687" w:rsidRDefault="00BB43BC" w:rsidP="00D74687">
      <w:pPr>
        <w:pStyle w:val="ListParagraph"/>
        <w:bidi/>
        <w:spacing w:line="360" w:lineRule="auto"/>
        <w:ind w:left="643"/>
        <w:jc w:val="both"/>
        <w:rPr>
          <w:rFonts w:asciiTheme="majorBidi" w:hAnsiTheme="majorBidi" w:cstheme="majorBidi"/>
          <w:sz w:val="24"/>
          <w:szCs w:val="24"/>
        </w:rPr>
      </w:pPr>
      <w:r w:rsidRPr="00D74687">
        <w:rPr>
          <w:rFonts w:asciiTheme="majorBidi" w:hAnsiTheme="majorBidi" w:cstheme="majorBidi"/>
          <w:sz w:val="24"/>
          <w:szCs w:val="24"/>
          <w:rtl/>
        </w:rPr>
        <w:lastRenderedPageBreak/>
        <w:t>10. – يقر الطرفان بأن العلاقة بينهما هي علاقة تجارية قائمة على أساس التوزيع المستقل، ولا يُعتبر أي من الطرفين وكيلاً أو شريكًا أو موظفًا لدى الطرف الآخر.</w:t>
      </w:r>
    </w:p>
    <w:p w14:paraId="7730DE03" w14:textId="13AAE5AB" w:rsidR="00BB43BC" w:rsidRPr="00D74687" w:rsidRDefault="00BB43BC" w:rsidP="009A15A5">
      <w:pPr>
        <w:pStyle w:val="ListParagraph"/>
        <w:bidi/>
        <w:spacing w:line="360" w:lineRule="auto"/>
        <w:ind w:left="643"/>
        <w:jc w:val="both"/>
        <w:rPr>
          <w:rFonts w:asciiTheme="majorBidi" w:hAnsiTheme="majorBidi" w:cstheme="majorBidi"/>
          <w:sz w:val="24"/>
          <w:szCs w:val="24"/>
        </w:rPr>
      </w:pPr>
      <w:r w:rsidRPr="00D74687">
        <w:rPr>
          <w:rFonts w:asciiTheme="majorBidi" w:hAnsiTheme="majorBidi" w:cstheme="majorBidi"/>
          <w:sz w:val="24"/>
          <w:szCs w:val="24"/>
          <w:rtl/>
        </w:rPr>
        <w:t>10.</w:t>
      </w:r>
      <w:r w:rsidR="009A15A5">
        <w:rPr>
          <w:rFonts w:asciiTheme="majorBidi" w:hAnsiTheme="majorBidi" w:cstheme="majorBidi" w:hint="cs"/>
          <w:sz w:val="24"/>
          <w:szCs w:val="24"/>
          <w:rtl/>
        </w:rPr>
        <w:t>1</w:t>
      </w:r>
      <w:r w:rsidRPr="00D74687">
        <w:rPr>
          <w:rFonts w:asciiTheme="majorBidi" w:hAnsiTheme="majorBidi" w:cstheme="majorBidi"/>
          <w:sz w:val="24"/>
          <w:szCs w:val="24"/>
          <w:rtl/>
        </w:rPr>
        <w:t xml:space="preserve"> – لا يحق للموزع التحدث باسم شركة تريجاس أو تمثيلها أو الالتزام بأي تعهدات أو توقيع عقود أو إصدار تصريحات إعلامية باسمها دون موافقة خطية مسبقة من الشركة.</w:t>
      </w:r>
    </w:p>
    <w:p w14:paraId="28C20CD1" w14:textId="5C58BC7D" w:rsidR="00BB43BC" w:rsidRPr="00D74687" w:rsidRDefault="00BB43BC" w:rsidP="009A15A5">
      <w:pPr>
        <w:pStyle w:val="ListParagraph"/>
        <w:bidi/>
        <w:spacing w:line="360" w:lineRule="auto"/>
        <w:ind w:left="643"/>
        <w:jc w:val="both"/>
        <w:rPr>
          <w:rFonts w:asciiTheme="majorBidi" w:hAnsiTheme="majorBidi" w:cstheme="majorBidi"/>
          <w:sz w:val="24"/>
          <w:szCs w:val="24"/>
        </w:rPr>
      </w:pPr>
      <w:r w:rsidRPr="00D74687">
        <w:rPr>
          <w:rFonts w:asciiTheme="majorBidi" w:hAnsiTheme="majorBidi" w:cstheme="majorBidi"/>
          <w:sz w:val="24"/>
          <w:szCs w:val="24"/>
          <w:rtl/>
        </w:rPr>
        <w:t>10.</w:t>
      </w:r>
      <w:r w:rsidR="009A15A5">
        <w:rPr>
          <w:rFonts w:asciiTheme="majorBidi" w:hAnsiTheme="majorBidi" w:cstheme="majorBidi" w:hint="cs"/>
          <w:sz w:val="24"/>
          <w:szCs w:val="24"/>
          <w:rtl/>
        </w:rPr>
        <w:t>2</w:t>
      </w:r>
      <w:r w:rsidRPr="00D74687">
        <w:rPr>
          <w:rFonts w:asciiTheme="majorBidi" w:hAnsiTheme="majorBidi" w:cstheme="majorBidi"/>
          <w:sz w:val="24"/>
          <w:szCs w:val="24"/>
          <w:rtl/>
        </w:rPr>
        <w:t xml:space="preserve"> – يتحمل كل طرف مسؤولية التزاماته القانونية والمالية والإدارية بشكل مستقل، بما في ذلك الضرائب، والتأمينات، والتراخيص المطلوبة لمزاولة النشاط، دون أدنى مسؤولية على الطرف الآخر.</w:t>
      </w:r>
    </w:p>
    <w:p w14:paraId="1434C53A" w14:textId="6E6B865E" w:rsidR="00715405" w:rsidRPr="00C15F23" w:rsidRDefault="00BB43BC" w:rsidP="00C15F23">
      <w:pPr>
        <w:pStyle w:val="ListParagraph"/>
        <w:bidi/>
        <w:spacing w:line="360" w:lineRule="auto"/>
        <w:ind w:left="643"/>
        <w:jc w:val="both"/>
        <w:rPr>
          <w:rFonts w:asciiTheme="majorBidi" w:hAnsiTheme="majorBidi" w:cstheme="majorBidi"/>
          <w:sz w:val="24"/>
          <w:szCs w:val="24"/>
          <w:rtl/>
        </w:rPr>
      </w:pPr>
      <w:r w:rsidRPr="00D74687">
        <w:rPr>
          <w:rFonts w:asciiTheme="majorBidi" w:hAnsiTheme="majorBidi" w:cstheme="majorBidi"/>
          <w:sz w:val="24"/>
          <w:szCs w:val="24"/>
          <w:rtl/>
        </w:rPr>
        <w:t>10.</w:t>
      </w:r>
      <w:r w:rsidR="009A15A5">
        <w:rPr>
          <w:rFonts w:asciiTheme="majorBidi" w:hAnsiTheme="majorBidi" w:cstheme="majorBidi" w:hint="cs"/>
          <w:sz w:val="24"/>
          <w:szCs w:val="24"/>
          <w:rtl/>
        </w:rPr>
        <w:t>3</w:t>
      </w:r>
      <w:r w:rsidRPr="00D74687">
        <w:rPr>
          <w:rFonts w:asciiTheme="majorBidi" w:hAnsiTheme="majorBidi" w:cstheme="majorBidi"/>
          <w:sz w:val="24"/>
          <w:szCs w:val="24"/>
          <w:rtl/>
        </w:rPr>
        <w:t xml:space="preserve"> – يلتزم الطرفان بالحفاظ على استقلاليتهما الكاملة في الإدارة والقرارات التجارية، ولا يحق لأي طرف فرض توجيهات تشغيلية أو إدارية على الطرف الآخر، بخلاف ما ورد صراحة في هذا العقد.</w:t>
      </w:r>
    </w:p>
    <w:p w14:paraId="5AFD563D" w14:textId="0DAD5E4C" w:rsidR="004E60F6" w:rsidRPr="009A15A5" w:rsidRDefault="00BB43BC" w:rsidP="00D74687">
      <w:pPr>
        <w:bidi/>
        <w:spacing w:line="360" w:lineRule="auto"/>
        <w:jc w:val="both"/>
        <w:rPr>
          <w:rFonts w:asciiTheme="majorBidi" w:hAnsiTheme="majorBidi" w:cstheme="majorBidi"/>
          <w:b/>
          <w:bCs/>
          <w:sz w:val="24"/>
          <w:szCs w:val="24"/>
          <w:u w:val="single"/>
        </w:rPr>
      </w:pPr>
      <w:r w:rsidRPr="009A15A5">
        <w:rPr>
          <w:rFonts w:asciiTheme="majorBidi" w:hAnsiTheme="majorBidi" w:cstheme="majorBidi"/>
          <w:b/>
          <w:bCs/>
          <w:sz w:val="24"/>
          <w:szCs w:val="24"/>
          <w:u w:val="single"/>
          <w:rtl/>
        </w:rPr>
        <w:t>11</w:t>
      </w:r>
      <w:r w:rsidR="004E60F6" w:rsidRPr="009A15A5">
        <w:rPr>
          <w:rFonts w:asciiTheme="majorBidi" w:hAnsiTheme="majorBidi" w:cstheme="majorBidi"/>
          <w:b/>
          <w:bCs/>
          <w:sz w:val="24"/>
          <w:szCs w:val="24"/>
          <w:u w:val="single"/>
          <w:rtl/>
        </w:rPr>
        <w:t xml:space="preserve">. سلامة المنتجات والعلامات </w:t>
      </w:r>
      <w:r w:rsidR="006301BF" w:rsidRPr="009A15A5">
        <w:rPr>
          <w:rFonts w:asciiTheme="majorBidi" w:hAnsiTheme="majorBidi" w:cstheme="majorBidi"/>
          <w:b/>
          <w:bCs/>
          <w:sz w:val="24"/>
          <w:szCs w:val="24"/>
          <w:u w:val="single"/>
          <w:rtl/>
        </w:rPr>
        <w:t>التجارية:</w:t>
      </w:r>
      <w:r w:rsidR="004E60F6" w:rsidRPr="009A15A5">
        <w:rPr>
          <w:rFonts w:asciiTheme="majorBidi" w:hAnsiTheme="majorBidi" w:cstheme="majorBidi"/>
          <w:b/>
          <w:bCs/>
          <w:sz w:val="24"/>
          <w:szCs w:val="24"/>
          <w:u w:val="single"/>
          <w:rtl/>
        </w:rPr>
        <w:t xml:space="preserve">        </w:t>
      </w:r>
    </w:p>
    <w:p w14:paraId="0DA1A85E" w14:textId="77777777" w:rsidR="006301BF" w:rsidRPr="00D74687" w:rsidRDefault="006301BF"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11.1 – تلتزم شركة تريجاس بتوفير منتجات مطابقة للمواصفات الفنية والمعايير الوطنية والدولية المعتمدة، وضمان تعبئتها ونقلها وتخزينها بطريقة تضمن السلامة العامة وجودة المنتج حتى لحظة التسليم للموزع.</w:t>
      </w:r>
    </w:p>
    <w:p w14:paraId="0DC4D91F" w14:textId="77777777" w:rsidR="006301BF" w:rsidRPr="00D74687" w:rsidRDefault="006301BF"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11.2 – يلتزم الموزع بالحفاظ على سلامة المنتجات أثناء التخزين والنقل والتداول، وعدم تعريضها لأي ظروف قد تؤثر على جودتها أو سلامتها، ويتحمل الموزع كامل المسؤولية عن أي ضرر يلحق بالمنتج بعد استلامه.</w:t>
      </w:r>
    </w:p>
    <w:p w14:paraId="53CA2BDD" w14:textId="579382DE" w:rsidR="006301BF" w:rsidRPr="00C15F23" w:rsidRDefault="006301BF" w:rsidP="00D74687">
      <w:pPr>
        <w:bidi/>
        <w:spacing w:line="360" w:lineRule="auto"/>
        <w:jc w:val="both"/>
        <w:rPr>
          <w:rFonts w:asciiTheme="majorBidi" w:hAnsiTheme="majorBidi" w:cstheme="majorBidi"/>
          <w:sz w:val="24"/>
          <w:szCs w:val="24"/>
        </w:rPr>
      </w:pPr>
      <w:r w:rsidRPr="00C15F23">
        <w:rPr>
          <w:rFonts w:asciiTheme="majorBidi" w:hAnsiTheme="majorBidi" w:cstheme="majorBidi"/>
          <w:sz w:val="24"/>
          <w:szCs w:val="24"/>
          <w:rtl/>
        </w:rPr>
        <w:t>11.3 – يُمنع على الموزع تعديل أو إعادة تعبئة أو إعادة تغليف المنتجات، ويُعد أي مخالفة لذلك إخلالاً جوهريًا بالعقد يترتب عليه الحق في الإنهاء الفوري</w:t>
      </w:r>
      <w:r w:rsidR="00BB43BC" w:rsidRPr="00C15F23">
        <w:rPr>
          <w:rFonts w:asciiTheme="majorBidi" w:hAnsiTheme="majorBidi" w:cstheme="majorBidi"/>
          <w:sz w:val="24"/>
          <w:szCs w:val="24"/>
          <w:rtl/>
        </w:rPr>
        <w:t xml:space="preserve"> ودفع غرامة مالية كما هو محدد بملحق الغرامات</w:t>
      </w:r>
      <w:r w:rsidRPr="00C15F23">
        <w:rPr>
          <w:rFonts w:asciiTheme="majorBidi" w:hAnsiTheme="majorBidi" w:cstheme="majorBidi"/>
          <w:sz w:val="24"/>
          <w:szCs w:val="24"/>
          <w:rtl/>
        </w:rPr>
        <w:t>.</w:t>
      </w:r>
    </w:p>
    <w:p w14:paraId="0E01A092" w14:textId="77777777" w:rsidR="006301BF" w:rsidRPr="00D74687" w:rsidRDefault="006301BF"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11.4 – تعتبر جميع العلامات التجارية والأسماء والشعارات الخاصة بشركة تريجاس ملكية فكرية حصرية لها، ولا يجوز للموزع استخدامها إلا في حدود ما هو منصوص عليه في هذا العقد ولأغراض التوزيع والتسويق المعتمدة فقط.</w:t>
      </w:r>
    </w:p>
    <w:p w14:paraId="6F79A800" w14:textId="77777777" w:rsidR="006301BF" w:rsidRPr="00D74687" w:rsidRDefault="006301BF"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11.5 – يُمنع على الموزع تسجيل أو استخدام أي علامة تجارية مشابهة لعلامات شركة تريجاس أو الترويج لمنتجات منافسة باستخدام مواد أو أدوات تحمل اسم أو شعار الشركة.</w:t>
      </w:r>
    </w:p>
    <w:p w14:paraId="20AE86BB" w14:textId="292EF339" w:rsidR="00186BA3" w:rsidRPr="00D74687" w:rsidRDefault="006301BF"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tl/>
        </w:rPr>
        <w:t>11.6 – تحتفظ شركة تريجاس بحقها في اتخاذ الإجراءات القانونية المناسبة في حال وقوع أي تعدٍ أو إساءة استخدام للعلامة التجارية أو ترويج منتجات مقلدة أو غير معتمدة باسمها.</w:t>
      </w:r>
    </w:p>
    <w:p w14:paraId="62736CCD" w14:textId="3D598C8D" w:rsidR="00186BA3" w:rsidRPr="00C15F23" w:rsidRDefault="007E0445" w:rsidP="00D74687">
      <w:pPr>
        <w:bidi/>
        <w:spacing w:line="360" w:lineRule="auto"/>
        <w:jc w:val="both"/>
        <w:rPr>
          <w:rFonts w:asciiTheme="majorBidi" w:hAnsiTheme="majorBidi" w:cstheme="majorBidi"/>
          <w:b/>
          <w:bCs/>
          <w:sz w:val="24"/>
          <w:szCs w:val="24"/>
          <w:u w:val="single"/>
        </w:rPr>
      </w:pPr>
      <w:r w:rsidRPr="00C15F23">
        <w:rPr>
          <w:rFonts w:asciiTheme="majorBidi" w:hAnsiTheme="majorBidi" w:cstheme="majorBidi"/>
          <w:sz w:val="24"/>
          <w:szCs w:val="24"/>
          <w:rtl/>
        </w:rPr>
        <w:t xml:space="preserve"> </w:t>
      </w:r>
      <w:r w:rsidRPr="00C15F23">
        <w:rPr>
          <w:rFonts w:asciiTheme="majorBidi" w:hAnsiTheme="majorBidi" w:cstheme="majorBidi"/>
          <w:b/>
          <w:bCs/>
          <w:sz w:val="24"/>
          <w:szCs w:val="24"/>
          <w:u w:val="single"/>
          <w:rtl/>
        </w:rPr>
        <w:t xml:space="preserve">12. العلامات والأسماء التجارية </w:t>
      </w:r>
      <w:r w:rsidR="006301BF" w:rsidRPr="00C15F23">
        <w:rPr>
          <w:rFonts w:asciiTheme="majorBidi" w:hAnsiTheme="majorBidi" w:cstheme="majorBidi"/>
          <w:b/>
          <w:bCs/>
          <w:sz w:val="24"/>
          <w:szCs w:val="24"/>
          <w:u w:val="single"/>
          <w:rtl/>
        </w:rPr>
        <w:t>والشعارات:</w:t>
      </w:r>
      <w:r w:rsidRPr="00C15F23">
        <w:rPr>
          <w:rFonts w:asciiTheme="majorBidi" w:hAnsiTheme="majorBidi" w:cstheme="majorBidi"/>
          <w:b/>
          <w:bCs/>
          <w:sz w:val="24"/>
          <w:szCs w:val="24"/>
          <w:u w:val="single"/>
          <w:rtl/>
        </w:rPr>
        <w:t xml:space="preserve">        </w:t>
      </w:r>
    </w:p>
    <w:p w14:paraId="3397405B" w14:textId="77777777" w:rsidR="008F6D79" w:rsidRPr="00D74687" w:rsidRDefault="008F6D7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12.1</w:t>
      </w:r>
      <w:r w:rsidRPr="00D74687">
        <w:rPr>
          <w:rFonts w:asciiTheme="majorBidi" w:hAnsiTheme="majorBidi" w:cstheme="majorBidi"/>
          <w:sz w:val="24"/>
          <w:szCs w:val="24"/>
          <w:rtl/>
        </w:rPr>
        <w:t xml:space="preserve"> – تُعد جميع العلامات التجارية، الأسماء التجارية، الشعارات، التصاميم، وأي مواد دعائية أخرى مستخدمة من قبل شركة تريجاس للتجارة والصناعة ملكية فكرية حصرية ومسجلة باسم الشركة، ولا يجوز للموزع استخدامها إلا بموجب إذن كتابي صريح ومسبق من الشركة.</w:t>
      </w:r>
    </w:p>
    <w:p w14:paraId="4C8CAC1D" w14:textId="5FADFD13" w:rsidR="008F6D79" w:rsidRPr="00D74687" w:rsidRDefault="008F6D7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12.2</w:t>
      </w:r>
      <w:r w:rsidRPr="00D74687">
        <w:rPr>
          <w:rFonts w:asciiTheme="majorBidi" w:hAnsiTheme="majorBidi" w:cstheme="majorBidi"/>
          <w:sz w:val="24"/>
          <w:szCs w:val="24"/>
          <w:rtl/>
        </w:rPr>
        <w:t xml:space="preserve"> – يمنح هذا العقد للموزع ترخيصًا حصري، غير قابل للتحويل، ومحدود النطاق باستخدام العلامات والشعارات التجارية لشركة تريجاس فقط لغرض التوزيع والتسويق للمنتجات ضمن الإطار الجغرافي والزمني المحدد في العقد.</w:t>
      </w:r>
    </w:p>
    <w:p w14:paraId="4BB3B232" w14:textId="77777777" w:rsidR="008F6D79" w:rsidRPr="00D74687" w:rsidRDefault="008F6D7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lastRenderedPageBreak/>
        <w:t>12.3</w:t>
      </w:r>
      <w:r w:rsidRPr="00D74687">
        <w:rPr>
          <w:rFonts w:asciiTheme="majorBidi" w:hAnsiTheme="majorBidi" w:cstheme="majorBidi"/>
          <w:sz w:val="24"/>
          <w:szCs w:val="24"/>
          <w:rtl/>
        </w:rPr>
        <w:t xml:space="preserve"> – يلتزم الموزع بعدم التعديل أو التغيير أو التحريف في أي من العلامات أو الشعارات أو المواد الدعائية الخاصة بالشركة، سواء في الشكل أو المحتوى، دون موافقة كتابية مسبقة.</w:t>
      </w:r>
    </w:p>
    <w:p w14:paraId="47C803F3" w14:textId="77777777" w:rsidR="008F6D79" w:rsidRPr="00D74687" w:rsidRDefault="008F6D7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12.4</w:t>
      </w:r>
      <w:r w:rsidRPr="00D74687">
        <w:rPr>
          <w:rFonts w:asciiTheme="majorBidi" w:hAnsiTheme="majorBidi" w:cstheme="majorBidi"/>
          <w:sz w:val="24"/>
          <w:szCs w:val="24"/>
          <w:rtl/>
        </w:rPr>
        <w:t xml:space="preserve"> – يُمنع على الموزع استخدام العلامات أو الأسماء التجارية لشركة تريجاس في سياقات قد تُسبب تضليلًا أو إساءة لسمعة الشركة أو الإيحاء بوجود علاقة شراكة أو تمثيل رسمي يتجاوز حدود التوزيع المنصوص عليها.</w:t>
      </w:r>
    </w:p>
    <w:p w14:paraId="5F4C6EAC" w14:textId="77777777" w:rsidR="008F6D79" w:rsidRPr="00D74687" w:rsidRDefault="008F6D79"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12.5</w:t>
      </w:r>
      <w:r w:rsidRPr="00D74687">
        <w:rPr>
          <w:rFonts w:asciiTheme="majorBidi" w:hAnsiTheme="majorBidi" w:cstheme="majorBidi"/>
          <w:sz w:val="24"/>
          <w:szCs w:val="24"/>
          <w:rtl/>
        </w:rPr>
        <w:t xml:space="preserve"> – تملك شركة تريجاس الحق في سحب أو تعديل الترخيص باستخدام علاماتها وشعاراتها في أي وقت في حال خالف الموزع شروط الاستخدام أو انتهت العلاقة التعاقدية لأي سبب.</w:t>
      </w:r>
    </w:p>
    <w:p w14:paraId="41783C6A" w14:textId="123E9DD2" w:rsidR="00186BA3" w:rsidRPr="00D74687" w:rsidRDefault="008F6D79"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Pr>
        <w:t>12.6</w:t>
      </w:r>
      <w:r w:rsidRPr="00D74687">
        <w:rPr>
          <w:rFonts w:asciiTheme="majorBidi" w:hAnsiTheme="majorBidi" w:cstheme="majorBidi"/>
          <w:sz w:val="24"/>
          <w:szCs w:val="24"/>
          <w:rtl/>
        </w:rPr>
        <w:t xml:space="preserve"> – في حال انتهاء أو إنهاء العقد، يلتزم الموزع بالتوقف الفوري عن استخدام أي من العلامات أو الشعارات أو الأسماء التجارية الخاصة بالشركة، وسحب جميع المواد الدعائية من الأسواق والمخازن، ما لم يتم الاتفاق خلاف ذلك خطيًا.</w:t>
      </w:r>
      <w:r w:rsidR="00186BA3" w:rsidRPr="00D74687">
        <w:rPr>
          <w:rFonts w:asciiTheme="majorBidi" w:hAnsiTheme="majorBidi" w:cstheme="majorBidi"/>
          <w:sz w:val="24"/>
          <w:szCs w:val="24"/>
        </w:rPr>
        <w:t xml:space="preserve"> </w:t>
      </w:r>
    </w:p>
    <w:p w14:paraId="7015AB86" w14:textId="11874F33" w:rsidR="008F6D79" w:rsidRPr="00C15F23" w:rsidRDefault="00BB43BC" w:rsidP="00D74687">
      <w:pPr>
        <w:bidi/>
        <w:spacing w:line="360" w:lineRule="auto"/>
        <w:jc w:val="both"/>
        <w:rPr>
          <w:rFonts w:asciiTheme="majorBidi" w:hAnsiTheme="majorBidi" w:cstheme="majorBidi"/>
          <w:b/>
          <w:bCs/>
          <w:sz w:val="24"/>
          <w:szCs w:val="24"/>
          <w:u w:val="single"/>
        </w:rPr>
      </w:pPr>
      <w:r w:rsidRPr="00C15F23">
        <w:rPr>
          <w:rFonts w:asciiTheme="majorBidi" w:hAnsiTheme="majorBidi" w:cstheme="majorBidi"/>
          <w:b/>
          <w:bCs/>
          <w:sz w:val="24"/>
          <w:szCs w:val="24"/>
          <w:u w:val="single"/>
          <w:rtl/>
        </w:rPr>
        <w:t>13</w:t>
      </w:r>
      <w:r w:rsidR="00053B7E" w:rsidRPr="00C15F23">
        <w:rPr>
          <w:rFonts w:asciiTheme="majorBidi" w:hAnsiTheme="majorBidi" w:cstheme="majorBidi"/>
          <w:b/>
          <w:bCs/>
          <w:sz w:val="24"/>
          <w:szCs w:val="24"/>
          <w:u w:val="single"/>
          <w:rtl/>
        </w:rPr>
        <w:t xml:space="preserve">. تقرير ربع سنوى عن نشاط </w:t>
      </w:r>
      <w:r w:rsidR="008F6D79" w:rsidRPr="00C15F23">
        <w:rPr>
          <w:rFonts w:asciiTheme="majorBidi" w:hAnsiTheme="majorBidi" w:cstheme="majorBidi"/>
          <w:b/>
          <w:bCs/>
          <w:sz w:val="24"/>
          <w:szCs w:val="24"/>
          <w:u w:val="single"/>
          <w:rtl/>
        </w:rPr>
        <w:t>الموزع:</w:t>
      </w:r>
      <w:r w:rsidR="00053B7E" w:rsidRPr="00C15F23">
        <w:rPr>
          <w:rFonts w:asciiTheme="majorBidi" w:hAnsiTheme="majorBidi" w:cstheme="majorBidi"/>
          <w:b/>
          <w:bCs/>
          <w:sz w:val="24"/>
          <w:szCs w:val="24"/>
          <w:u w:val="single"/>
          <w:rtl/>
        </w:rPr>
        <w:t xml:space="preserve"> </w:t>
      </w:r>
    </w:p>
    <w:p w14:paraId="0BE440F5" w14:textId="77777777" w:rsidR="008513CA" w:rsidRPr="00D74687" w:rsidRDefault="008513CA" w:rsidP="00C15F23">
      <w:pPr>
        <w:bidi/>
        <w:spacing w:after="0" w:line="360" w:lineRule="auto"/>
        <w:jc w:val="both"/>
        <w:rPr>
          <w:rFonts w:asciiTheme="majorBidi" w:hAnsiTheme="majorBidi" w:cstheme="majorBidi"/>
          <w:sz w:val="24"/>
          <w:szCs w:val="24"/>
        </w:rPr>
      </w:pPr>
      <w:r w:rsidRPr="00D74687">
        <w:rPr>
          <w:rFonts w:asciiTheme="majorBidi" w:hAnsiTheme="majorBidi" w:cstheme="majorBidi"/>
          <w:b/>
          <w:bCs/>
          <w:sz w:val="24"/>
          <w:szCs w:val="24"/>
          <w:u w:val="single"/>
          <w:rtl/>
        </w:rPr>
        <w:t>13.1</w:t>
      </w:r>
      <w:r w:rsidRPr="00D74687">
        <w:rPr>
          <w:rFonts w:asciiTheme="majorBidi" w:hAnsiTheme="majorBidi" w:cstheme="majorBidi"/>
          <w:sz w:val="24"/>
          <w:szCs w:val="24"/>
          <w:rtl/>
        </w:rPr>
        <w:t xml:space="preserve"> – يلتزم الموزع بتقديم تقرير ربع سنوي إلى شركة تريجاس خلال (15) يومًا من نهاية كل ربع سنة ميلادية، يتضمن معلومات دقيقة وشاملة عن نشاطه خلال تلك الفترة.</w:t>
      </w:r>
    </w:p>
    <w:p w14:paraId="4E9CB305" w14:textId="77777777" w:rsidR="008513CA" w:rsidRPr="00D74687" w:rsidRDefault="008513CA" w:rsidP="00C15F23">
      <w:pPr>
        <w:bidi/>
        <w:spacing w:after="0" w:line="360" w:lineRule="auto"/>
        <w:jc w:val="both"/>
        <w:rPr>
          <w:rFonts w:asciiTheme="majorBidi" w:hAnsiTheme="majorBidi" w:cstheme="majorBidi"/>
          <w:sz w:val="24"/>
          <w:szCs w:val="24"/>
        </w:rPr>
      </w:pPr>
      <w:r w:rsidRPr="00D74687">
        <w:rPr>
          <w:rFonts w:asciiTheme="majorBidi" w:hAnsiTheme="majorBidi" w:cstheme="majorBidi"/>
          <w:sz w:val="24"/>
          <w:szCs w:val="24"/>
          <w:rtl/>
        </w:rPr>
        <w:t>13.2 – يجب أن يتضمن التقرير – على الأقل – العناصر التالية:</w:t>
      </w:r>
    </w:p>
    <w:p w14:paraId="6C8CB39C" w14:textId="77777777" w:rsidR="008513CA" w:rsidRPr="00D74687" w:rsidRDefault="008513CA" w:rsidP="00C15F23">
      <w:pPr>
        <w:pStyle w:val="ListParagraph"/>
        <w:numPr>
          <w:ilvl w:val="0"/>
          <w:numId w:val="16"/>
        </w:numPr>
        <w:bidi/>
        <w:spacing w:after="0" w:line="360" w:lineRule="auto"/>
        <w:jc w:val="both"/>
        <w:rPr>
          <w:rFonts w:asciiTheme="majorBidi" w:hAnsiTheme="majorBidi" w:cstheme="majorBidi"/>
          <w:sz w:val="24"/>
          <w:szCs w:val="24"/>
        </w:rPr>
      </w:pPr>
      <w:r w:rsidRPr="00D74687">
        <w:rPr>
          <w:rFonts w:asciiTheme="majorBidi" w:hAnsiTheme="majorBidi" w:cstheme="majorBidi"/>
          <w:sz w:val="24"/>
          <w:szCs w:val="24"/>
          <w:rtl/>
        </w:rPr>
        <w:t>إجمالي المبيعات المنفذة من الأسطوانات، المنظمات، وخدمات إعادة التعبئة.</w:t>
      </w:r>
    </w:p>
    <w:p w14:paraId="6CD35DFB" w14:textId="77777777" w:rsidR="008513CA" w:rsidRPr="00D74687" w:rsidRDefault="008513CA" w:rsidP="00D74687">
      <w:pPr>
        <w:pStyle w:val="ListParagraph"/>
        <w:numPr>
          <w:ilvl w:val="0"/>
          <w:numId w:val="16"/>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الكميات المتبقية في المخزون من كل منتج.</w:t>
      </w:r>
    </w:p>
    <w:p w14:paraId="03C95F32" w14:textId="78D2F061" w:rsidR="008513CA" w:rsidRPr="00D74687" w:rsidRDefault="008513CA" w:rsidP="00C15F23">
      <w:pPr>
        <w:pStyle w:val="ListParagraph"/>
        <w:numPr>
          <w:ilvl w:val="0"/>
          <w:numId w:val="16"/>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خطط التوزيع المتوقعة للربع </w:t>
      </w:r>
      <w:r w:rsidR="00C15F23">
        <w:rPr>
          <w:rFonts w:asciiTheme="majorBidi" w:hAnsiTheme="majorBidi" w:cstheme="majorBidi" w:hint="cs"/>
          <w:sz w:val="24"/>
          <w:szCs w:val="24"/>
          <w:rtl/>
        </w:rPr>
        <w:t>التالى</w:t>
      </w:r>
      <w:r w:rsidRPr="00D74687">
        <w:rPr>
          <w:rFonts w:asciiTheme="majorBidi" w:hAnsiTheme="majorBidi" w:cstheme="majorBidi"/>
          <w:sz w:val="24"/>
          <w:szCs w:val="24"/>
          <w:rtl/>
        </w:rPr>
        <w:t>.</w:t>
      </w:r>
    </w:p>
    <w:p w14:paraId="5F55C220" w14:textId="77777777" w:rsidR="008513CA" w:rsidRPr="00D74687" w:rsidRDefault="008513CA" w:rsidP="00D74687">
      <w:pPr>
        <w:pStyle w:val="ListParagraph"/>
        <w:numPr>
          <w:ilvl w:val="0"/>
          <w:numId w:val="16"/>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ملاحظات العملاء والشكاوى المسجلة إن وجدت.</w:t>
      </w:r>
    </w:p>
    <w:p w14:paraId="780531F8" w14:textId="77777777" w:rsidR="008513CA" w:rsidRPr="00D74687" w:rsidRDefault="008513CA" w:rsidP="00D74687">
      <w:pPr>
        <w:pStyle w:val="ListParagraph"/>
        <w:numPr>
          <w:ilvl w:val="0"/>
          <w:numId w:val="16"/>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الأنشطة التسويقية المنفذة خلال الفترة (إن وُجدت).</w:t>
      </w:r>
    </w:p>
    <w:p w14:paraId="7A5AE9F5" w14:textId="77777777" w:rsidR="008513CA" w:rsidRPr="00D74687" w:rsidRDefault="008513CA" w:rsidP="00D74687">
      <w:pPr>
        <w:pStyle w:val="ListParagraph"/>
        <w:numPr>
          <w:ilvl w:val="0"/>
          <w:numId w:val="16"/>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التحديات التشغيلية أو اللوجستية المقترنة بالنشاط.</w:t>
      </w:r>
    </w:p>
    <w:p w14:paraId="0CCE4761"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13.3 – يجب أن يكون التقرير دقيقًا ومبنيًا على سجلات موثقة، وتحتفظ شركة تريجاس بحق طلب أي إيضاحات أو مستندات داعمة متى رأت ذلك ضروريًا.</w:t>
      </w:r>
    </w:p>
    <w:p w14:paraId="609512F4" w14:textId="3ECE4744"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 xml:space="preserve">13.4 – في حال عدم التزام الموزع بتقديم التقارير في الوقت المحدد أو تقديم تقارير غير دقيقة أو مضللة، يحق لشركة تريجاس اتخاذ ما تراه مناسبًا من إجراءات تصحيحية، والتي قد تشمل تعليق التوريدات </w:t>
      </w:r>
      <w:r w:rsidR="00BB43BC" w:rsidRPr="00D74687">
        <w:rPr>
          <w:rFonts w:asciiTheme="majorBidi" w:hAnsiTheme="majorBidi" w:cstheme="majorBidi"/>
          <w:sz w:val="24"/>
          <w:szCs w:val="24"/>
          <w:rtl/>
        </w:rPr>
        <w:t>و</w:t>
      </w:r>
      <w:r w:rsidRPr="00D74687">
        <w:rPr>
          <w:rFonts w:asciiTheme="majorBidi" w:hAnsiTheme="majorBidi" w:cstheme="majorBidi"/>
          <w:sz w:val="24"/>
          <w:szCs w:val="24"/>
          <w:rtl/>
        </w:rPr>
        <w:t xml:space="preserve"> مراجعة شروط التعاقد.</w:t>
      </w:r>
    </w:p>
    <w:p w14:paraId="05542E72" w14:textId="5204F5C1" w:rsidR="00053B7E"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13.5 – تحتفظ شركة تريجاس بحقها في اقتراح نموذج موحد للتقارير وتعديله وفقًا لمتطلبات العمل، ويُلتزم الموزع باستخدام هذا النموذج المعتمد عند إعداد تقاريره.</w:t>
      </w:r>
      <w:r w:rsidR="00053B7E" w:rsidRPr="00D74687">
        <w:rPr>
          <w:rFonts w:asciiTheme="majorBidi" w:hAnsiTheme="majorBidi" w:cstheme="majorBidi"/>
          <w:sz w:val="24"/>
          <w:szCs w:val="24"/>
          <w:rtl/>
        </w:rPr>
        <w:t xml:space="preserve">       </w:t>
      </w:r>
    </w:p>
    <w:p w14:paraId="3AAEF88A" w14:textId="55FA5ED2" w:rsidR="00186BA3" w:rsidRPr="00C15F23" w:rsidRDefault="00BB43BC" w:rsidP="00D74687">
      <w:pPr>
        <w:bidi/>
        <w:spacing w:line="360" w:lineRule="auto"/>
        <w:jc w:val="both"/>
        <w:rPr>
          <w:rFonts w:asciiTheme="majorBidi" w:hAnsiTheme="majorBidi" w:cstheme="majorBidi"/>
          <w:b/>
          <w:bCs/>
          <w:sz w:val="24"/>
          <w:szCs w:val="24"/>
          <w:u w:val="single"/>
        </w:rPr>
      </w:pPr>
      <w:r w:rsidRPr="00C15F23">
        <w:rPr>
          <w:rFonts w:asciiTheme="majorBidi" w:hAnsiTheme="majorBidi" w:cstheme="majorBidi"/>
          <w:b/>
          <w:bCs/>
          <w:sz w:val="24"/>
          <w:szCs w:val="24"/>
          <w:u w:val="single"/>
          <w:rtl/>
        </w:rPr>
        <w:t>14</w:t>
      </w:r>
      <w:r w:rsidR="00053B7E" w:rsidRPr="00C15F23">
        <w:rPr>
          <w:rFonts w:asciiTheme="majorBidi" w:hAnsiTheme="majorBidi" w:cstheme="majorBidi"/>
          <w:b/>
          <w:bCs/>
          <w:sz w:val="24"/>
          <w:szCs w:val="24"/>
          <w:u w:val="single"/>
          <w:rtl/>
        </w:rPr>
        <w:t xml:space="preserve">. الترويج </w:t>
      </w:r>
      <w:r w:rsidR="008513CA" w:rsidRPr="00C15F23">
        <w:rPr>
          <w:rFonts w:asciiTheme="majorBidi" w:hAnsiTheme="majorBidi" w:cstheme="majorBidi"/>
          <w:b/>
          <w:bCs/>
          <w:sz w:val="24"/>
          <w:szCs w:val="24"/>
          <w:u w:val="single"/>
          <w:rtl/>
        </w:rPr>
        <w:t>والدعاية:</w:t>
      </w:r>
      <w:r w:rsidR="00053B7E" w:rsidRPr="00C15F23">
        <w:rPr>
          <w:rFonts w:asciiTheme="majorBidi" w:hAnsiTheme="majorBidi" w:cstheme="majorBidi"/>
          <w:b/>
          <w:bCs/>
          <w:sz w:val="24"/>
          <w:szCs w:val="24"/>
          <w:u w:val="single"/>
          <w:rtl/>
        </w:rPr>
        <w:t xml:space="preserve">        </w:t>
      </w:r>
    </w:p>
    <w:p w14:paraId="7E5C9845" w14:textId="77777777" w:rsidR="008513CA" w:rsidRPr="00D74687" w:rsidRDefault="008513CA"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14.1 – يلتزم الموزع ببذل الجهود اللازمة للترويج والتسويق لمنتجات شركة تريجاس داخل نطاقه الجغرافي المعتمد، وذلك بما يحقق أهداف المبيعات المتفق عليها ويعزز حضور العلامة التجارية في السوق.</w:t>
      </w:r>
    </w:p>
    <w:p w14:paraId="414A81DB" w14:textId="77777777" w:rsidR="008513CA" w:rsidRPr="00D74687" w:rsidRDefault="008513CA"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lastRenderedPageBreak/>
        <w:t>14.2 – يجوز للموزع تنفيذ حملات ترويجية أو دعائية بعد الحصول على موافقة خطية مسبقة من شركة تريجاس، سواء فيما يخص المحتوى، الوسائل الإعلانية، أو المواد المستخدمة.</w:t>
      </w:r>
    </w:p>
    <w:p w14:paraId="626492E3" w14:textId="52CAD160" w:rsidR="008513CA" w:rsidRPr="00D74687" w:rsidRDefault="008513CA" w:rsidP="00E47BEC">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 xml:space="preserve">14.3 – توفر شركة تريجاس للموزع </w:t>
      </w:r>
      <w:r w:rsidR="00E47BEC">
        <w:rPr>
          <w:rFonts w:asciiTheme="majorBidi" w:hAnsiTheme="majorBidi" w:cstheme="majorBidi" w:hint="cs"/>
          <w:b/>
          <w:sz w:val="24"/>
          <w:szCs w:val="24"/>
          <w:rtl/>
        </w:rPr>
        <w:t xml:space="preserve">البيانات الفنية اللازمة من اجل </w:t>
      </w:r>
      <w:r w:rsidRPr="00D74687">
        <w:rPr>
          <w:rFonts w:asciiTheme="majorBidi" w:hAnsiTheme="majorBidi" w:cstheme="majorBidi"/>
          <w:b/>
          <w:sz w:val="24"/>
          <w:szCs w:val="24"/>
          <w:rtl/>
        </w:rPr>
        <w:t xml:space="preserve">المواد الدعائية ويلتزم الموزع باستخدام هذه </w:t>
      </w:r>
      <w:r w:rsidR="00E47BEC">
        <w:rPr>
          <w:rFonts w:asciiTheme="majorBidi" w:hAnsiTheme="majorBidi" w:cstheme="majorBidi" w:hint="cs"/>
          <w:b/>
          <w:sz w:val="24"/>
          <w:szCs w:val="24"/>
          <w:rtl/>
        </w:rPr>
        <w:t xml:space="preserve">البيانات </w:t>
      </w:r>
      <w:r w:rsidRPr="00D74687">
        <w:rPr>
          <w:rFonts w:asciiTheme="majorBidi" w:hAnsiTheme="majorBidi" w:cstheme="majorBidi"/>
          <w:b/>
          <w:sz w:val="24"/>
          <w:szCs w:val="24"/>
          <w:rtl/>
        </w:rPr>
        <w:t xml:space="preserve"> فقط وعدم تعديلها أو إنتاج مواد بديلة دون إذن خطي من الشركة.</w:t>
      </w:r>
    </w:p>
    <w:p w14:paraId="4763F09F" w14:textId="7500EB75" w:rsidR="008513CA" w:rsidRPr="00D74687" w:rsidRDefault="008513CA" w:rsidP="00E47BEC">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14.4 – يتحمل الموزع تكاليف الأ</w:t>
      </w:r>
      <w:r w:rsidR="007D4B91">
        <w:rPr>
          <w:rFonts w:asciiTheme="majorBidi" w:hAnsiTheme="majorBidi" w:cstheme="majorBidi"/>
          <w:b/>
          <w:sz w:val="24"/>
          <w:szCs w:val="24"/>
          <w:rtl/>
        </w:rPr>
        <w:t>نشطة الدعائية المنفذة من جانبه</w:t>
      </w:r>
    </w:p>
    <w:p w14:paraId="6012DBA7" w14:textId="77777777" w:rsidR="008513CA" w:rsidRPr="00D74687" w:rsidRDefault="008513CA"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14.5 – لا يجوز للموزع استخدام اسم أو شعار شركة تريجاس في أي محتوى إعلاني يمكن أن يُعتبر مضللًا أو مسيئًا أو مخالفًا للقانون أو الأخلاق العامة.</w:t>
      </w:r>
    </w:p>
    <w:p w14:paraId="4E8171FB" w14:textId="77777777" w:rsidR="008513CA" w:rsidRPr="00D74687" w:rsidRDefault="008513CA"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14.6 – تحتفظ شركة تريجاس بحق مراقبة وتقييم الأنشطة الترويجية المنفذة من قبل الموزع، وطلب التعديلات اللازمة أو وقف الحملات المخالفة دون تحمل أي تبعات مالية.</w:t>
      </w:r>
    </w:p>
    <w:p w14:paraId="3AA350F4" w14:textId="56FE7BA1" w:rsidR="008513CA" w:rsidRPr="00D74687" w:rsidRDefault="008513CA"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14.7 – في حال انتهاء أو إنهاء التعاقد، يلتزم الموزع بإزالة جميع الوسائط الدعائية الخاصة بشركة تريجاس من كافة قنوات الإعلان والتوزيع، خلال مدة لا تتجاوز (15) يومًا من تاريخ الإنهاء</w:t>
      </w:r>
    </w:p>
    <w:p w14:paraId="52AD845F" w14:textId="4B08849E" w:rsidR="003D7231" w:rsidRPr="007D4B91" w:rsidRDefault="00BB43BC" w:rsidP="00D74687">
      <w:pPr>
        <w:bidi/>
        <w:spacing w:line="360" w:lineRule="auto"/>
        <w:jc w:val="both"/>
        <w:rPr>
          <w:rFonts w:asciiTheme="majorBidi" w:hAnsiTheme="majorBidi" w:cstheme="majorBidi"/>
          <w:b/>
          <w:bCs/>
          <w:sz w:val="24"/>
          <w:szCs w:val="24"/>
          <w:u w:val="single"/>
          <w:rtl/>
        </w:rPr>
      </w:pPr>
      <w:r w:rsidRPr="007D4B91">
        <w:rPr>
          <w:rFonts w:asciiTheme="majorBidi" w:hAnsiTheme="majorBidi" w:cstheme="majorBidi"/>
          <w:b/>
          <w:bCs/>
          <w:sz w:val="24"/>
          <w:szCs w:val="24"/>
          <w:u w:val="single"/>
          <w:rtl/>
        </w:rPr>
        <w:t>15</w:t>
      </w:r>
      <w:r w:rsidR="003D7231" w:rsidRPr="007D4B91">
        <w:rPr>
          <w:rFonts w:asciiTheme="majorBidi" w:hAnsiTheme="majorBidi" w:cstheme="majorBidi"/>
          <w:b/>
          <w:bCs/>
          <w:sz w:val="24"/>
          <w:szCs w:val="24"/>
          <w:u w:val="single"/>
          <w:rtl/>
        </w:rPr>
        <w:t xml:space="preserve">. الدعم </w:t>
      </w:r>
      <w:r w:rsidR="008513CA" w:rsidRPr="007D4B91">
        <w:rPr>
          <w:rFonts w:asciiTheme="majorBidi" w:hAnsiTheme="majorBidi" w:cstheme="majorBidi"/>
          <w:b/>
          <w:bCs/>
          <w:sz w:val="24"/>
          <w:szCs w:val="24"/>
          <w:u w:val="single"/>
          <w:rtl/>
        </w:rPr>
        <w:t>وا</w:t>
      </w:r>
      <w:r w:rsidR="008513CA" w:rsidRPr="007D4B91">
        <w:rPr>
          <w:rFonts w:asciiTheme="majorBidi" w:hAnsiTheme="majorBidi" w:cstheme="majorBidi"/>
          <w:b/>
          <w:bCs/>
          <w:sz w:val="24"/>
          <w:szCs w:val="24"/>
          <w:u w:val="single"/>
          <w:rtl/>
          <w:lang w:bidi="ar-EG"/>
        </w:rPr>
        <w:t>ل</w:t>
      </w:r>
      <w:r w:rsidR="008513CA" w:rsidRPr="007D4B91">
        <w:rPr>
          <w:rFonts w:asciiTheme="majorBidi" w:hAnsiTheme="majorBidi" w:cstheme="majorBidi"/>
          <w:b/>
          <w:bCs/>
          <w:sz w:val="24"/>
          <w:szCs w:val="24"/>
          <w:u w:val="single"/>
          <w:rtl/>
        </w:rPr>
        <w:t>شكاوى:</w:t>
      </w:r>
      <w:r w:rsidR="003D7231" w:rsidRPr="007D4B91">
        <w:rPr>
          <w:rFonts w:asciiTheme="majorBidi" w:hAnsiTheme="majorBidi" w:cstheme="majorBidi"/>
          <w:b/>
          <w:bCs/>
          <w:sz w:val="24"/>
          <w:szCs w:val="24"/>
          <w:u w:val="single"/>
          <w:rtl/>
        </w:rPr>
        <w:t xml:space="preserve">        </w:t>
      </w:r>
    </w:p>
    <w:p w14:paraId="4817795A"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15.1</w:t>
      </w:r>
      <w:r w:rsidRPr="00D74687">
        <w:rPr>
          <w:rFonts w:asciiTheme="majorBidi" w:hAnsiTheme="majorBidi" w:cstheme="majorBidi"/>
          <w:sz w:val="24"/>
          <w:szCs w:val="24"/>
          <w:rtl/>
        </w:rPr>
        <w:t xml:space="preserve"> – تلتزم شركة تريجاس بتقديم الدعم الفني والتشغيلي اللازم للموزع بما يضمن سير العمل بكفاءة، ويشمل ذلك التدريب على المنتجات، الإرشادات الخاصة بالتخزين والنقل والاستخدام، وتوفير كتيبات التشغيل والسلامة.</w:t>
      </w:r>
    </w:p>
    <w:p w14:paraId="479745D7"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15.2</w:t>
      </w:r>
      <w:r w:rsidRPr="00D74687">
        <w:rPr>
          <w:rFonts w:asciiTheme="majorBidi" w:hAnsiTheme="majorBidi" w:cstheme="majorBidi"/>
          <w:sz w:val="24"/>
          <w:szCs w:val="24"/>
          <w:rtl/>
        </w:rPr>
        <w:t xml:space="preserve"> – تتيح شركة تريجاس للموزع قنوات تواصل مباشرة (بريد إلكتروني، أرقام مخصصة، أو منصة إلكترونية) للتواصل بشأن أي استفسارات تشغيلية أو طلبات دعم فني أو إداري.</w:t>
      </w:r>
    </w:p>
    <w:p w14:paraId="115F2246"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15.3</w:t>
      </w:r>
      <w:r w:rsidRPr="00D74687">
        <w:rPr>
          <w:rFonts w:asciiTheme="majorBidi" w:hAnsiTheme="majorBidi" w:cstheme="majorBidi"/>
          <w:sz w:val="24"/>
          <w:szCs w:val="24"/>
          <w:rtl/>
        </w:rPr>
        <w:t xml:space="preserve"> – يلتزم الموزع بإبلاغ شركة تريجاس فورًا بأي شكاوى يتلقاها من العملاء تتعلق بجودة المنتجات، التعبئة، أو الخدمة، على ألا تتجاوز مدة الإبلاغ (24) ساعة من استلام الشكوى.</w:t>
      </w:r>
    </w:p>
    <w:p w14:paraId="09B290C1"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15.4</w:t>
      </w:r>
      <w:r w:rsidRPr="00D74687">
        <w:rPr>
          <w:rFonts w:asciiTheme="majorBidi" w:hAnsiTheme="majorBidi" w:cstheme="majorBidi"/>
          <w:sz w:val="24"/>
          <w:szCs w:val="24"/>
          <w:rtl/>
        </w:rPr>
        <w:t xml:space="preserve"> – تقوم شركة تريجاس بمراجعة الشكاوى المحالة من الموزع والتحقق منها، وتتولى – إذا ثبتت صحتها – اتخاذ الإجراءات التصحيحية اللازمة في مدة معقولة، مع إخطار الموزع بنتائج المعالجة.</w:t>
      </w:r>
    </w:p>
    <w:p w14:paraId="2267EDDE"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15.5</w:t>
      </w:r>
      <w:r w:rsidRPr="00D74687">
        <w:rPr>
          <w:rFonts w:asciiTheme="majorBidi" w:hAnsiTheme="majorBidi" w:cstheme="majorBidi"/>
          <w:sz w:val="24"/>
          <w:szCs w:val="24"/>
          <w:rtl/>
        </w:rPr>
        <w:t xml:space="preserve"> – يلتزم الموزع بالتعاون الكامل مع شركة تريجاس في التعامل مع الشكاوى والتحقيقات ذات الصلة، بما في ذلك تزويد الشركة بجميع البيانات والمستندات اللازمة.</w:t>
      </w:r>
    </w:p>
    <w:p w14:paraId="081D2881" w14:textId="77777777" w:rsidR="008513CA" w:rsidRPr="00D74687" w:rsidRDefault="008513CA"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15.6</w:t>
      </w:r>
      <w:r w:rsidRPr="00D74687">
        <w:rPr>
          <w:rFonts w:asciiTheme="majorBidi" w:hAnsiTheme="majorBidi" w:cstheme="majorBidi"/>
          <w:sz w:val="24"/>
          <w:szCs w:val="24"/>
          <w:rtl/>
        </w:rPr>
        <w:t xml:space="preserve"> – في حال وجود شكاوى متكررة من نفس النوع أو الجهة دون مبرر واضح، تحتفظ شركة تريجاس بحق مراجعة أداء الموزع واتخاذ الإجراءات المناسبة لضمان تحسين مستوى الخدمة.</w:t>
      </w:r>
    </w:p>
    <w:p w14:paraId="01E68D02" w14:textId="61A7A1F2" w:rsidR="00186BA3" w:rsidRPr="00D74687" w:rsidRDefault="008513CA"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Pr>
        <w:t>15.7</w:t>
      </w:r>
      <w:r w:rsidRPr="00D74687">
        <w:rPr>
          <w:rFonts w:asciiTheme="majorBidi" w:hAnsiTheme="majorBidi" w:cstheme="majorBidi"/>
          <w:sz w:val="24"/>
          <w:szCs w:val="24"/>
          <w:rtl/>
        </w:rPr>
        <w:t xml:space="preserve"> – تضع شركة تريجاس نظامًا موحدًا لتسجيل ومتابعة الشكاوى لضمان التوثيق والشفافية، ويلتزم الموزع باستخدام هذا النظام في كافة البلاغات ذات الصلة.</w:t>
      </w:r>
      <w:r w:rsidR="00186BA3" w:rsidRPr="00D74687">
        <w:rPr>
          <w:rFonts w:asciiTheme="majorBidi" w:hAnsiTheme="majorBidi" w:cstheme="majorBidi"/>
          <w:sz w:val="24"/>
          <w:szCs w:val="24"/>
        </w:rPr>
        <w:t xml:space="preserve"> </w:t>
      </w:r>
    </w:p>
    <w:p w14:paraId="04BC299F" w14:textId="3581AE08" w:rsidR="00186BA3" w:rsidRPr="007D4B91" w:rsidRDefault="001A2F0B" w:rsidP="00D74687">
      <w:pPr>
        <w:bidi/>
        <w:spacing w:line="360" w:lineRule="auto"/>
        <w:jc w:val="both"/>
        <w:rPr>
          <w:rFonts w:asciiTheme="majorBidi" w:hAnsiTheme="majorBidi" w:cstheme="majorBidi"/>
          <w:b/>
          <w:bCs/>
          <w:sz w:val="24"/>
          <w:szCs w:val="24"/>
          <w:u w:val="single"/>
        </w:rPr>
      </w:pPr>
      <w:r w:rsidRPr="007D4B91">
        <w:rPr>
          <w:rFonts w:asciiTheme="majorBidi" w:hAnsiTheme="majorBidi" w:cstheme="majorBidi"/>
          <w:b/>
          <w:bCs/>
          <w:sz w:val="24"/>
          <w:szCs w:val="24"/>
          <w:u w:val="single"/>
          <w:rtl/>
        </w:rPr>
        <w:lastRenderedPageBreak/>
        <w:t>16</w:t>
      </w:r>
      <w:r w:rsidR="00661FEE" w:rsidRPr="007D4B91">
        <w:rPr>
          <w:rFonts w:asciiTheme="majorBidi" w:hAnsiTheme="majorBidi" w:cstheme="majorBidi"/>
          <w:b/>
          <w:bCs/>
          <w:sz w:val="24"/>
          <w:szCs w:val="24"/>
          <w:u w:val="single"/>
          <w:rtl/>
        </w:rPr>
        <w:t xml:space="preserve">. الضمانات والقيود </w:t>
      </w:r>
      <w:r w:rsidR="008513CA" w:rsidRPr="007D4B91">
        <w:rPr>
          <w:rFonts w:asciiTheme="majorBidi" w:hAnsiTheme="majorBidi" w:cstheme="majorBidi"/>
          <w:b/>
          <w:bCs/>
          <w:sz w:val="24"/>
          <w:szCs w:val="24"/>
          <w:u w:val="single"/>
          <w:rtl/>
        </w:rPr>
        <w:t>والتعويضات:</w:t>
      </w:r>
      <w:r w:rsidR="00186BA3" w:rsidRPr="007D4B91">
        <w:rPr>
          <w:rFonts w:asciiTheme="majorBidi" w:hAnsiTheme="majorBidi" w:cstheme="majorBidi"/>
          <w:sz w:val="24"/>
          <w:szCs w:val="24"/>
        </w:rPr>
        <w:t xml:space="preserve"> </w:t>
      </w:r>
    </w:p>
    <w:p w14:paraId="00FABBBA" w14:textId="65B6211C"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16.1</w:t>
      </w:r>
      <w:r w:rsidRPr="00D74687">
        <w:rPr>
          <w:rFonts w:asciiTheme="majorBidi" w:hAnsiTheme="majorBidi" w:cstheme="majorBidi"/>
          <w:sz w:val="24"/>
          <w:szCs w:val="24"/>
          <w:rtl/>
        </w:rPr>
        <w:t xml:space="preserve"> – تضمن شركة تريجاس بأن منظمات الضغط مطابقة للمواصفات الفنية والمعايير الوطنية والدولية، وخالية من العيوب التصنيعية التي قد تؤثر على السلامة أو الأداء، وذلك لمدة 12 شهرًا من تاريخ التسليم، ما لم يتم الاتفاق على خلاف ذلك.</w:t>
      </w:r>
    </w:p>
    <w:p w14:paraId="2E007310"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16.2</w:t>
      </w:r>
      <w:r w:rsidRPr="00D74687">
        <w:rPr>
          <w:rFonts w:asciiTheme="majorBidi" w:hAnsiTheme="majorBidi" w:cstheme="majorBidi"/>
          <w:sz w:val="24"/>
          <w:szCs w:val="24"/>
          <w:rtl/>
        </w:rPr>
        <w:t xml:space="preserve"> – لا تقدم شركة تريجاس أي تعهدات أو ضمانات صريحة أو ضمنية، بما في ذلك – على سبيل المثال لا الحصر – ضمانات الصلاحية لغرض معين أو مناسبة المنتجات لأي استخدام خاص أو تحمل نتائج استخدام الموزع لها بطريقة غير مطابقة للتعليمات أو في غير الغرض الصناعي أو التجاري المخصص لها.</w:t>
      </w:r>
    </w:p>
    <w:p w14:paraId="624AF1E5"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16.3</w:t>
      </w:r>
      <w:r w:rsidRPr="00D74687">
        <w:rPr>
          <w:rFonts w:asciiTheme="majorBidi" w:hAnsiTheme="majorBidi" w:cstheme="majorBidi"/>
          <w:sz w:val="24"/>
          <w:szCs w:val="24"/>
          <w:rtl/>
        </w:rPr>
        <w:t xml:space="preserve"> – لا تتحمل شركة تريجاس أي مسؤولية عن أي خسائر مباشرة أو غير مباشرة أو تبعية أو أضرار من أي نوع، ويكون الموزع هو المسؤول مباشرة عن كل ما يلي:</w:t>
      </w:r>
    </w:p>
    <w:p w14:paraId="702ED5A9"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(أ) الوفاة، أو الإصابات، أو الحوادث، أو الأضرار الناجمة عن الإهمال أو أي تصرف ناتج عن نشاطه أو نشاط تابعيه.</w:t>
      </w:r>
    </w:p>
    <w:p w14:paraId="4FC7B977"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(ب) أي مخالفة للقوانين أو اللوائح أو القرارات السارية ذات الصلة بنشاطه أو نشاط تابعيه.</w:t>
      </w:r>
    </w:p>
    <w:p w14:paraId="3C22FAD9"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(ج) الغش، أو الاحتيال، أو التدليس، أو أي تصرف يضر بشركة تريجاس أو الغير، سواء كانت الأضرار مباشرة أو غير مباشرة، وسواء حدثت بسوء نية أو بإهمال جسيم.</w:t>
      </w:r>
    </w:p>
    <w:p w14:paraId="24FE30E6" w14:textId="77777777" w:rsidR="00B764CE" w:rsidRPr="007D4B91" w:rsidRDefault="00B764CE" w:rsidP="00D74687">
      <w:pPr>
        <w:bidi/>
        <w:spacing w:line="360" w:lineRule="auto"/>
        <w:jc w:val="both"/>
        <w:rPr>
          <w:rFonts w:asciiTheme="majorBidi" w:hAnsiTheme="majorBidi" w:cstheme="majorBidi"/>
          <w:b/>
          <w:bCs/>
          <w:sz w:val="24"/>
          <w:szCs w:val="24"/>
        </w:rPr>
      </w:pPr>
      <w:r w:rsidRPr="007D4B91">
        <w:rPr>
          <w:rFonts w:asciiTheme="majorBidi" w:hAnsiTheme="majorBidi" w:cstheme="majorBidi"/>
          <w:b/>
          <w:bCs/>
          <w:sz w:val="24"/>
          <w:szCs w:val="24"/>
        </w:rPr>
        <w:t>16.4</w:t>
      </w:r>
      <w:r w:rsidRPr="007D4B91">
        <w:rPr>
          <w:rFonts w:asciiTheme="majorBidi" w:hAnsiTheme="majorBidi" w:cstheme="majorBidi"/>
          <w:b/>
          <w:bCs/>
          <w:sz w:val="24"/>
          <w:szCs w:val="24"/>
          <w:rtl/>
        </w:rPr>
        <w:t xml:space="preserve"> – يسقط الضمان في الحالات التالية:</w:t>
      </w:r>
    </w:p>
    <w:p w14:paraId="46A6A7C5" w14:textId="77777777" w:rsidR="00B764CE" w:rsidRPr="00D74687" w:rsidRDefault="00B764CE" w:rsidP="00D74687">
      <w:pPr>
        <w:pStyle w:val="ListParagraph"/>
        <w:numPr>
          <w:ilvl w:val="0"/>
          <w:numId w:val="17"/>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سوء الاستخدام أو الإهمال أو التخزين غير الآمن للمنتجات.</w:t>
      </w:r>
    </w:p>
    <w:p w14:paraId="027EFD99" w14:textId="77777777" w:rsidR="00B764CE" w:rsidRPr="00D74687" w:rsidRDefault="00B764CE" w:rsidP="00D74687">
      <w:pPr>
        <w:pStyle w:val="ListParagraph"/>
        <w:numPr>
          <w:ilvl w:val="0"/>
          <w:numId w:val="17"/>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إجراء تعديلات أو إصلاحات دون موافقة أو إشراف شركة تريجاس.</w:t>
      </w:r>
    </w:p>
    <w:p w14:paraId="5CD37F91" w14:textId="77777777" w:rsidR="00B764CE" w:rsidRPr="00D74687" w:rsidRDefault="00B764CE" w:rsidP="00D74687">
      <w:pPr>
        <w:pStyle w:val="ListParagraph"/>
        <w:numPr>
          <w:ilvl w:val="0"/>
          <w:numId w:val="17"/>
        </w:num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استخدام المنتجات في غير الغرض المخصص لها.</w:t>
      </w:r>
    </w:p>
    <w:p w14:paraId="38D1C53B"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16.5</w:t>
      </w:r>
      <w:r w:rsidRPr="00D74687">
        <w:rPr>
          <w:rFonts w:asciiTheme="majorBidi" w:hAnsiTheme="majorBidi" w:cstheme="majorBidi"/>
          <w:sz w:val="24"/>
          <w:szCs w:val="24"/>
          <w:rtl/>
        </w:rPr>
        <w:t xml:space="preserve"> – في حال تسبب أحد الطرفين في ضرر مباشر للطرف الآخر نتيجة لإخلاله بأي من التزاماته التعاقدية، يلتزم الطرف المُخِلّ بتعويض الطرف المتضرر عن كافة الخسائر الفعلية المثبتة قانونًا.</w:t>
      </w:r>
    </w:p>
    <w:p w14:paraId="4D7A8182" w14:textId="628833F6" w:rsidR="00186BA3" w:rsidRPr="00D74687" w:rsidRDefault="00B764CE"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Pr>
        <w:t>16.6</w:t>
      </w:r>
      <w:r w:rsidRPr="00D74687">
        <w:rPr>
          <w:rFonts w:asciiTheme="majorBidi" w:hAnsiTheme="majorBidi" w:cstheme="majorBidi"/>
          <w:sz w:val="24"/>
          <w:szCs w:val="24"/>
          <w:rtl/>
        </w:rPr>
        <w:t xml:space="preserve"> – تلتزم شركة تريجاس، في حال ثبوت وجود عيب في المنتجات خلال فترة الضمان، بإصلاح أو استبدال المنتجات المعيبة دون تحميل الموزع تكاليف إضافية، شريطة الإبلاغ خلال المهلة المحددة وعدم وجود إهمال أو استخدام خاطئ.</w:t>
      </w:r>
      <w:r w:rsidR="00186BA3" w:rsidRPr="00D74687">
        <w:rPr>
          <w:rFonts w:asciiTheme="majorBidi" w:hAnsiTheme="majorBidi" w:cstheme="majorBidi"/>
          <w:sz w:val="24"/>
          <w:szCs w:val="24"/>
        </w:rPr>
        <w:t xml:space="preserve"> </w:t>
      </w:r>
    </w:p>
    <w:p w14:paraId="014CABFE" w14:textId="1A00084D" w:rsidR="00661FEE" w:rsidRPr="007D4B91" w:rsidRDefault="009B7778" w:rsidP="00D74687">
      <w:pPr>
        <w:bidi/>
        <w:spacing w:line="360" w:lineRule="auto"/>
        <w:jc w:val="both"/>
        <w:rPr>
          <w:rFonts w:asciiTheme="majorBidi" w:hAnsiTheme="majorBidi" w:cstheme="majorBidi"/>
          <w:sz w:val="24"/>
          <w:szCs w:val="24"/>
          <w:rtl/>
        </w:rPr>
      </w:pPr>
      <w:r w:rsidRPr="007D4B91">
        <w:rPr>
          <w:rFonts w:asciiTheme="majorBidi" w:hAnsiTheme="majorBidi" w:cstheme="majorBidi"/>
          <w:b/>
          <w:bCs/>
          <w:sz w:val="24"/>
          <w:szCs w:val="24"/>
          <w:u w:val="single"/>
          <w:rtl/>
        </w:rPr>
        <w:t>17</w:t>
      </w:r>
      <w:r w:rsidR="00661FEE" w:rsidRPr="007D4B91">
        <w:rPr>
          <w:rFonts w:asciiTheme="majorBidi" w:hAnsiTheme="majorBidi" w:cstheme="majorBidi"/>
          <w:b/>
          <w:bCs/>
          <w:sz w:val="24"/>
          <w:szCs w:val="24"/>
          <w:u w:val="single"/>
          <w:rtl/>
        </w:rPr>
        <w:t xml:space="preserve">. </w:t>
      </w:r>
      <w:r w:rsidR="004D54C9" w:rsidRPr="007D4B91">
        <w:rPr>
          <w:rFonts w:asciiTheme="majorBidi" w:hAnsiTheme="majorBidi" w:cstheme="majorBidi"/>
          <w:b/>
          <w:bCs/>
          <w:sz w:val="24"/>
          <w:szCs w:val="24"/>
          <w:u w:val="single"/>
          <w:rtl/>
        </w:rPr>
        <w:t xml:space="preserve">الإنهاء </w:t>
      </w:r>
      <w:r w:rsidR="00661FEE" w:rsidRPr="007D4B91">
        <w:rPr>
          <w:rFonts w:asciiTheme="majorBidi" w:hAnsiTheme="majorBidi" w:cstheme="majorBidi"/>
          <w:b/>
          <w:bCs/>
          <w:sz w:val="24"/>
          <w:szCs w:val="24"/>
          <w:u w:val="single"/>
          <w:rtl/>
        </w:rPr>
        <w:t>:</w:t>
      </w:r>
      <w:r w:rsidR="00661FEE" w:rsidRPr="007D4B91">
        <w:rPr>
          <w:rFonts w:asciiTheme="majorBidi" w:hAnsiTheme="majorBidi" w:cstheme="majorBidi"/>
          <w:sz w:val="24"/>
          <w:szCs w:val="24"/>
        </w:rPr>
        <w:t xml:space="preserve"> </w:t>
      </w:r>
    </w:p>
    <w:p w14:paraId="7188B37A" w14:textId="77777777" w:rsidR="00B764CE" w:rsidRPr="00D74687" w:rsidRDefault="00B764CE" w:rsidP="00D74687">
      <w:pPr>
        <w:bidi/>
        <w:spacing w:line="360" w:lineRule="auto"/>
        <w:jc w:val="both"/>
        <w:rPr>
          <w:rFonts w:asciiTheme="majorBidi" w:hAnsiTheme="majorBidi" w:cstheme="majorBidi"/>
          <w:b/>
          <w:bCs/>
          <w:sz w:val="24"/>
          <w:szCs w:val="24"/>
        </w:rPr>
      </w:pPr>
      <w:r w:rsidRPr="00D74687">
        <w:rPr>
          <w:rFonts w:asciiTheme="majorBidi" w:hAnsiTheme="majorBidi" w:cstheme="majorBidi"/>
          <w:b/>
          <w:bCs/>
          <w:sz w:val="24"/>
          <w:szCs w:val="24"/>
          <w:rtl/>
        </w:rPr>
        <w:t>أولاً: يجوز لشركة تريجاس إنهاء هذا العقد فورًا بإصدار إخطار خطي للموزع في أي من الحالات التالية:</w:t>
      </w:r>
    </w:p>
    <w:p w14:paraId="245A5153"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 تخلف الموزع عن أداء أي من التزاماته المنصوص عليها في العقد أو عدم تصحيح المخالفة خلال ثلاثين (30) يومًا من تاريخ إخطار شركة تريجاس له بذلك.</w:t>
      </w:r>
    </w:p>
    <w:p w14:paraId="37EE9653"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lastRenderedPageBreak/>
        <w:t>17.2 عدم قدرة الموزع على تحقيق الحد الأدنى من طلبات الشراء وفقًا لحجم المبيعات المستهدف، سواء كان ذلك ربع سنوي أو سنوي.</w:t>
      </w:r>
    </w:p>
    <w:p w14:paraId="5709B855"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17.3 قيام الموزع ببيع أو توزيع المنتجات خارج نطاق المنطقة الجغرافية المحددة أو قناة البيع المعتمدة، أو بيع منتجات أخرى مشابهة أو منافسة.</w:t>
      </w:r>
    </w:p>
    <w:p w14:paraId="2AF167FA"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17.4 عدم قدرة الموزع على سداد الرسوم أو النفقات المتعلقة بنشاطه وفقًا لأحكام هذا العقد، أو اقترابه من أية التزامات مالية أو ضرائب مستحقة.</w:t>
      </w:r>
    </w:p>
    <w:p w14:paraId="0A2EA629"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17.5 مخالفة الموزع لقائمة الأسعار بأي صورة، أو البيع المخالف الذي يضر بمصالح شركة تريجاس أو سوقها أو منتجاتها.</w:t>
      </w:r>
    </w:p>
    <w:p w14:paraId="3AA9192F"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17.6 حدوث تغيير قانوني في وضع الموزع، مثل الإفلاس، الحجز، الإغلاق، انتهاء التراخيص، أو صدور أحكام جنائية تؤثر على نشاطه.</w:t>
      </w:r>
    </w:p>
    <w:p w14:paraId="0437F2F3"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17.7 سوء استخدام الموزع للعلامات التجارية أو الأسماء التجارية أو الشعارات، أو تشويهها أو طمسها بأي شكل، أو المشاركة في ذلك، أو عدم الإبلاغ عن مثل هذه المخالفات.</w:t>
      </w:r>
    </w:p>
    <w:p w14:paraId="717003B4"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17.8 إجراء الموزع أي تغييرات في هيكله القانوني، مقره، أو طريقة عمله تحد من قدرته على تنفيذ التزاماته بموجب العقد.</w:t>
      </w:r>
    </w:p>
    <w:p w14:paraId="714B0FC4" w14:textId="06BFCB25"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17.9 تنازل الموزع كليًا أو جزئيًا عن هذا العقد لأي طرف ثالث تحت أي مسمى</w:t>
      </w:r>
      <w:r w:rsidR="00DD3225" w:rsidRPr="00D74687">
        <w:rPr>
          <w:rFonts w:asciiTheme="majorBidi" w:hAnsiTheme="majorBidi" w:cstheme="majorBidi"/>
          <w:sz w:val="24"/>
          <w:szCs w:val="24"/>
          <w:rtl/>
        </w:rPr>
        <w:t>.</w:t>
      </w:r>
    </w:p>
    <w:p w14:paraId="67A8CA50" w14:textId="77777777" w:rsidR="00B764CE" w:rsidRPr="00D74687" w:rsidRDefault="00B764CE" w:rsidP="00D74687">
      <w:pPr>
        <w:bidi/>
        <w:spacing w:line="360" w:lineRule="auto"/>
        <w:jc w:val="both"/>
        <w:rPr>
          <w:rFonts w:asciiTheme="majorBidi" w:hAnsiTheme="majorBidi" w:cstheme="majorBidi"/>
          <w:b/>
          <w:bCs/>
          <w:sz w:val="24"/>
          <w:szCs w:val="24"/>
        </w:rPr>
      </w:pPr>
      <w:r w:rsidRPr="00D74687">
        <w:rPr>
          <w:rFonts w:asciiTheme="majorBidi" w:hAnsiTheme="majorBidi" w:cstheme="majorBidi"/>
          <w:b/>
          <w:bCs/>
          <w:sz w:val="24"/>
          <w:szCs w:val="24"/>
          <w:rtl/>
        </w:rPr>
        <w:t>ثانياً: في جميع حالات إنهاء العقد، يلتزم الموزع بتنفيذ الإجراءات التالية فورًا:</w:t>
      </w:r>
    </w:p>
    <w:p w14:paraId="51663F7F"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17.10 إعادة كافة اللافتات والمواد الدعائية والعلامات التجارية الخاصة بشركة تريجاس، وإزالة أي إشارات تدل على علاقة الموزع بالعقد.</w:t>
      </w:r>
    </w:p>
    <w:p w14:paraId="5A9EBC35"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17.11 دفع كافة المستحقات المالية لشركة تريجاس، بما في ذلك على سبيل المثال لا الحصر: تكاليف المحاماة، رسوم التوثيق، رسوم التنفيذ، وتكاليف اتخاذ الإجراءات القانونية خلال عشرة (10) أيام من تقديم الفواتير، وتُعتبر هذه المستحقات ديونًا على الموزع تشغل ذمته المالية قانونًا.</w:t>
      </w:r>
    </w:p>
    <w:p w14:paraId="16A72BA0" w14:textId="6AE8FACF"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17.12 تملك شركة تريجاس الحق في اختيار استرداد المنتجات التي بحوزة الموزع بسعر الشراء الأصلي أو السماح للموزع ببيعها خلال فترة ثلاثة (3) أشهر من تاريخ إنهاء العقد، وبعد هذه الفترة يلتزم الموزع بإعادة المخزونات إلى شركة تريجاس على نفقته الخاصة</w:t>
      </w:r>
      <w:r w:rsidR="00DD3225" w:rsidRPr="00D74687">
        <w:rPr>
          <w:rFonts w:asciiTheme="majorBidi" w:hAnsiTheme="majorBidi" w:cstheme="majorBidi"/>
          <w:sz w:val="24"/>
          <w:szCs w:val="24"/>
          <w:rtl/>
        </w:rPr>
        <w:t>.</w:t>
      </w:r>
    </w:p>
    <w:p w14:paraId="264161F5"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17.13 يتعهد الموزع بدفع كافة المبالغ المستحقة دون تأخير أو مقاصة، ويقر بتنازله عن أي حقوق متعلقة بهذه المبالغ.</w:t>
      </w:r>
    </w:p>
    <w:p w14:paraId="3557BCC3"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17.14 تلغى جميع الطلبيات المعلقة للموزع في تاريخ الإنهاء دون أي مسؤولية على شركة تريجاس، ما لم تقرر الشركة خلاف ذلك وفق تقديرها.</w:t>
      </w:r>
    </w:p>
    <w:p w14:paraId="01F146A2"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lastRenderedPageBreak/>
        <w:t>17.15 لا يؤثر إنهاء العقد على الحقوق المكتسبة لشركة تريجاس أو الالتزامات الواجبة على الموزع قبل تاريخ الإنهاء والتي تستمر بعد انتهاء العقد.</w:t>
      </w:r>
    </w:p>
    <w:p w14:paraId="202F5466" w14:textId="77777777" w:rsidR="00B764CE" w:rsidRPr="007D4B91" w:rsidRDefault="00B764CE" w:rsidP="00D74687">
      <w:pPr>
        <w:bidi/>
        <w:spacing w:line="360" w:lineRule="auto"/>
        <w:jc w:val="both"/>
        <w:rPr>
          <w:rFonts w:asciiTheme="majorBidi" w:hAnsiTheme="majorBidi" w:cstheme="majorBidi"/>
          <w:b/>
          <w:bCs/>
          <w:sz w:val="24"/>
          <w:szCs w:val="24"/>
        </w:rPr>
      </w:pPr>
      <w:r w:rsidRPr="007D4B91">
        <w:rPr>
          <w:rFonts w:asciiTheme="majorBidi" w:hAnsiTheme="majorBidi" w:cstheme="majorBidi"/>
          <w:b/>
          <w:bCs/>
          <w:sz w:val="24"/>
          <w:szCs w:val="24"/>
          <w:rtl/>
        </w:rPr>
        <w:t>17.16 التبليغ والإشعارات:</w:t>
      </w:r>
    </w:p>
    <w:p w14:paraId="52C59297"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يتم تسليم أي إخطار أو إشعار بخصوص إنهاء العقد كتابيًا، عبر البريد المسجل أو البريد الإلكتروني المعتمد لدى الطرفين، ويُعتبر الإشعار ساري المفعول من تاريخ استلام الطرف الآخر له.</w:t>
      </w:r>
    </w:p>
    <w:p w14:paraId="00958AEB" w14:textId="77777777" w:rsidR="00B764CE" w:rsidRPr="007D4B91" w:rsidRDefault="00B764CE" w:rsidP="00D74687">
      <w:pPr>
        <w:bidi/>
        <w:spacing w:line="360" w:lineRule="auto"/>
        <w:jc w:val="both"/>
        <w:rPr>
          <w:rFonts w:asciiTheme="majorBidi" w:hAnsiTheme="majorBidi" w:cstheme="majorBidi"/>
          <w:b/>
          <w:bCs/>
          <w:sz w:val="24"/>
          <w:szCs w:val="24"/>
        </w:rPr>
      </w:pPr>
      <w:r w:rsidRPr="007D4B91">
        <w:rPr>
          <w:rFonts w:asciiTheme="majorBidi" w:hAnsiTheme="majorBidi" w:cstheme="majorBidi"/>
          <w:b/>
          <w:bCs/>
          <w:sz w:val="24"/>
          <w:szCs w:val="24"/>
          <w:rtl/>
        </w:rPr>
        <w:t>17.17 استمرار السرية:</w:t>
      </w:r>
    </w:p>
    <w:p w14:paraId="03FF079B"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يبقى الموزع ملتزمًا بالحفاظ على سرية كافة المعلومات والبيانات التي حصل عليها خلال فترة العقد، ولا يجوز له إفشاءها لأي طرف ثالث حتى بعد إنهاء العقد.</w:t>
      </w:r>
    </w:p>
    <w:p w14:paraId="69D37B8E"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17.18 عدم المنافسة:</w:t>
      </w:r>
    </w:p>
    <w:p w14:paraId="7137EF67" w14:textId="3B75EF5F"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يلتزم الموزع بعدم العمل أو التعاقد مع أي شركة منافسة لشركة تريجاس لمدة</w:t>
      </w:r>
      <w:r w:rsidR="00DD3225" w:rsidRPr="00D74687">
        <w:rPr>
          <w:rFonts w:asciiTheme="majorBidi" w:hAnsiTheme="majorBidi" w:cstheme="majorBidi"/>
          <w:sz w:val="24"/>
          <w:szCs w:val="24"/>
          <w:rtl/>
        </w:rPr>
        <w:t xml:space="preserve"> 5 </w:t>
      </w:r>
      <w:r w:rsidRPr="00D74687">
        <w:rPr>
          <w:rFonts w:asciiTheme="majorBidi" w:hAnsiTheme="majorBidi" w:cstheme="majorBidi"/>
          <w:sz w:val="24"/>
          <w:szCs w:val="24"/>
          <w:rtl/>
        </w:rPr>
        <w:t xml:space="preserve"> سن</w:t>
      </w:r>
      <w:r w:rsidR="00DD3225" w:rsidRPr="00D74687">
        <w:rPr>
          <w:rFonts w:asciiTheme="majorBidi" w:hAnsiTheme="majorBidi" w:cstheme="majorBidi"/>
          <w:sz w:val="24"/>
          <w:szCs w:val="24"/>
          <w:rtl/>
        </w:rPr>
        <w:t>وات</w:t>
      </w:r>
      <w:r w:rsidRPr="00D74687">
        <w:rPr>
          <w:rFonts w:asciiTheme="majorBidi" w:hAnsiTheme="majorBidi" w:cstheme="majorBidi"/>
          <w:sz w:val="24"/>
          <w:szCs w:val="24"/>
          <w:rtl/>
        </w:rPr>
        <w:t xml:space="preserve"> بعد انتهاء العقد، فيما يتعلق بمنتجات مشابهة أو في نفس المنطقة الجغرافية.</w:t>
      </w:r>
    </w:p>
    <w:p w14:paraId="09E823D4"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17.19 تسوية الحسابات:</w:t>
      </w:r>
    </w:p>
    <w:p w14:paraId="29B33497"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خلال مدة لا تتجاوز [30] يومًا من تاريخ الإنهاء، يجب على الطرفين تسوية جميع الحسابات المالية المعلقة، بما في ذلك المدفوعات والفواتير والمستحقات.</w:t>
      </w:r>
    </w:p>
    <w:p w14:paraId="5AF53DA6"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17.20 إرجاع المستندات والمعدات:</w:t>
      </w:r>
    </w:p>
    <w:p w14:paraId="0D4AFD5F"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يلتزم الموزع بإرجاع كافة المستندات، المعدات، البرمجيات، والمواد التي زودته بها شركة تريجاس خلال مدة لا تتجاوز 15 يومًا من تاريخ الإنهاء.</w:t>
      </w:r>
    </w:p>
    <w:p w14:paraId="10E6E6DA" w14:textId="77777777"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17.21 حفظ الحقوق القانونية:</w:t>
      </w:r>
    </w:p>
    <w:p w14:paraId="06F127E2" w14:textId="0532FBA9" w:rsidR="00B764CE" w:rsidRPr="00D74687" w:rsidRDefault="00B764CE"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إن أي من بنود الإنهاء لا يُعد تنازلاً عن أي حقوق قانونية لطرف من الطرفين قد تكون قائمة أو قد تنشأ لاحقًا نتيجة هذا العقد.</w:t>
      </w:r>
    </w:p>
    <w:p w14:paraId="7BE7BDF8" w14:textId="623B6970" w:rsidR="0030753C" w:rsidRPr="007D4B91" w:rsidRDefault="00DD3225" w:rsidP="00D74687">
      <w:pPr>
        <w:bidi/>
        <w:spacing w:line="360" w:lineRule="auto"/>
        <w:jc w:val="both"/>
        <w:rPr>
          <w:rFonts w:asciiTheme="majorBidi" w:hAnsiTheme="majorBidi" w:cstheme="majorBidi"/>
          <w:sz w:val="24"/>
          <w:szCs w:val="24"/>
          <w:rtl/>
        </w:rPr>
      </w:pPr>
      <w:r w:rsidRPr="007D4B91">
        <w:rPr>
          <w:rFonts w:asciiTheme="majorBidi" w:hAnsiTheme="majorBidi" w:cstheme="majorBidi"/>
          <w:b/>
          <w:bCs/>
          <w:sz w:val="24"/>
          <w:szCs w:val="24"/>
          <w:u w:val="single"/>
          <w:rtl/>
        </w:rPr>
        <w:t>18</w:t>
      </w:r>
      <w:r w:rsidR="004D54C9" w:rsidRPr="007D4B91">
        <w:rPr>
          <w:rFonts w:asciiTheme="majorBidi" w:hAnsiTheme="majorBidi" w:cstheme="majorBidi"/>
          <w:b/>
          <w:bCs/>
          <w:sz w:val="24"/>
          <w:szCs w:val="24"/>
          <w:u w:val="single"/>
          <w:rtl/>
        </w:rPr>
        <w:t xml:space="preserve">. القوة </w:t>
      </w:r>
      <w:r w:rsidR="0030753C" w:rsidRPr="007D4B91">
        <w:rPr>
          <w:rFonts w:asciiTheme="majorBidi" w:hAnsiTheme="majorBidi" w:cstheme="majorBidi"/>
          <w:b/>
          <w:bCs/>
          <w:sz w:val="24"/>
          <w:szCs w:val="24"/>
          <w:u w:val="single"/>
          <w:rtl/>
        </w:rPr>
        <w:t>القاهرة:</w:t>
      </w:r>
      <w:r w:rsidR="004D54C9" w:rsidRPr="007D4B91">
        <w:rPr>
          <w:rFonts w:asciiTheme="majorBidi" w:hAnsiTheme="majorBidi" w:cstheme="majorBidi"/>
          <w:sz w:val="24"/>
          <w:szCs w:val="24"/>
        </w:rPr>
        <w:t xml:space="preserve"> </w:t>
      </w:r>
    </w:p>
    <w:p w14:paraId="2E02433B" w14:textId="1E32150E" w:rsidR="0030753C" w:rsidRPr="00D74687" w:rsidRDefault="0030753C"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18.1</w:t>
      </w:r>
      <w:r w:rsidRPr="00D74687">
        <w:rPr>
          <w:rFonts w:asciiTheme="majorBidi" w:hAnsiTheme="majorBidi" w:cstheme="majorBidi"/>
          <w:sz w:val="24"/>
          <w:szCs w:val="24"/>
          <w:rtl/>
        </w:rPr>
        <w:t xml:space="preserve"> لا يُعد أي طرف مسؤولًا عن أي تأخير أو إخفاق في تنفيذ أي من التزاماته التعاقدية إذا كان ذلك التأخير أو الإخفاق ناتجًا بشكل مباشر عن ظروف أو أحداث خارجة عن إرادته المعقولة ("القوة القاهرة") ، وتشمل على سبيل المثال: الكوارث الطبيعية، الحرائق، الفيضانات، الزلازل، أعمال الشغب، الحروب، الأوبئة، الانقلابات، الأوامر أو القوانين الحكومية، الأعطال الجسيمة في سلاسل الإمداد، أو انقطاع وسائل النقل أو الطاقة أو الاتصالات.</w:t>
      </w:r>
    </w:p>
    <w:p w14:paraId="27DA06B3" w14:textId="77777777" w:rsidR="0030753C" w:rsidRPr="00D74687" w:rsidRDefault="0030753C"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lastRenderedPageBreak/>
        <w:t>18.2</w:t>
      </w:r>
      <w:r w:rsidRPr="00D74687">
        <w:rPr>
          <w:rFonts w:asciiTheme="majorBidi" w:hAnsiTheme="majorBidi" w:cstheme="majorBidi"/>
          <w:sz w:val="24"/>
          <w:szCs w:val="24"/>
          <w:rtl/>
        </w:rPr>
        <w:t xml:space="preserve"> يجب على الطرف المتأثر بإحدى حالات القوة القاهرة أن يخطر الطرف الآخر كتابة خلال مدة لا تتجاوز سبعة (7) أيام من تاريخ وقوع الحدث، موضحًا طبيعته وتأثيره المتوقع على تنفيذ التزاماته.</w:t>
      </w:r>
    </w:p>
    <w:p w14:paraId="723FD9D1" w14:textId="77777777" w:rsidR="0030753C" w:rsidRPr="00D74687" w:rsidRDefault="0030753C" w:rsidP="00D74687">
      <w:pPr>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18.3</w:t>
      </w:r>
      <w:r w:rsidRPr="00D74687">
        <w:rPr>
          <w:rFonts w:asciiTheme="majorBidi" w:hAnsiTheme="majorBidi" w:cstheme="majorBidi"/>
          <w:sz w:val="24"/>
          <w:szCs w:val="24"/>
          <w:rtl/>
        </w:rPr>
        <w:t xml:space="preserve"> يتم تعليق تنفيذ الالتزامات المتأثرة مؤقتًا طوال فترة استمرار الحدث، على أن يُبذل كل جهد ممكن للحد من آثاره واستئناف التنفيذ فور زوال السبب.</w:t>
      </w:r>
    </w:p>
    <w:p w14:paraId="083C3ED2" w14:textId="16940A22" w:rsidR="00186BA3" w:rsidRPr="00D74687" w:rsidRDefault="0030753C" w:rsidP="00D74687">
      <w:pPr>
        <w:bidi/>
        <w:spacing w:line="360" w:lineRule="auto"/>
        <w:jc w:val="both"/>
        <w:rPr>
          <w:rFonts w:asciiTheme="majorBidi" w:hAnsiTheme="majorBidi" w:cstheme="majorBidi"/>
          <w:sz w:val="24"/>
          <w:szCs w:val="24"/>
          <w:rtl/>
        </w:rPr>
      </w:pPr>
      <w:r w:rsidRPr="00D74687">
        <w:rPr>
          <w:rFonts w:asciiTheme="majorBidi" w:hAnsiTheme="majorBidi" w:cstheme="majorBidi"/>
          <w:sz w:val="24"/>
          <w:szCs w:val="24"/>
        </w:rPr>
        <w:t>18.4</w:t>
      </w:r>
      <w:r w:rsidRPr="00D74687">
        <w:rPr>
          <w:rFonts w:asciiTheme="majorBidi" w:hAnsiTheme="majorBidi" w:cstheme="majorBidi"/>
          <w:sz w:val="24"/>
          <w:szCs w:val="24"/>
          <w:rtl/>
        </w:rPr>
        <w:t xml:space="preserve"> في حال استمرت حالة القوة القاهرة لمدة تتجاوز تسعين (90) يومًا متتالية، يجوز لأي من الطرفين إنهاء العقد بإخطار كتابي للطرف الآخر دون أن يُعد ذلك إخلالًا أو يُرتب أي مسؤولية تعويضية.</w:t>
      </w:r>
      <w:r w:rsidR="00186BA3" w:rsidRPr="00D74687">
        <w:rPr>
          <w:rFonts w:asciiTheme="majorBidi" w:hAnsiTheme="majorBidi" w:cstheme="majorBidi"/>
          <w:sz w:val="24"/>
          <w:szCs w:val="24"/>
        </w:rPr>
        <w:t xml:space="preserve"> </w:t>
      </w:r>
    </w:p>
    <w:p w14:paraId="59896CFD" w14:textId="7B456D09" w:rsidR="00C26477" w:rsidRPr="007D4B91" w:rsidRDefault="00DD3225" w:rsidP="00D74687">
      <w:pPr>
        <w:bidi/>
        <w:spacing w:line="360" w:lineRule="auto"/>
        <w:jc w:val="both"/>
        <w:rPr>
          <w:rFonts w:asciiTheme="majorBidi" w:hAnsiTheme="majorBidi" w:cstheme="majorBidi"/>
          <w:b/>
          <w:bCs/>
          <w:sz w:val="24"/>
          <w:szCs w:val="24"/>
          <w:u w:val="single"/>
        </w:rPr>
      </w:pPr>
      <w:r w:rsidRPr="007D4B91">
        <w:rPr>
          <w:rFonts w:asciiTheme="majorBidi" w:hAnsiTheme="majorBidi" w:cstheme="majorBidi"/>
          <w:b/>
          <w:bCs/>
          <w:sz w:val="24"/>
          <w:szCs w:val="24"/>
          <w:u w:val="single"/>
          <w:rtl/>
        </w:rPr>
        <w:t>19</w:t>
      </w:r>
      <w:r w:rsidR="00C26477" w:rsidRPr="007D4B91">
        <w:rPr>
          <w:rFonts w:asciiTheme="majorBidi" w:hAnsiTheme="majorBidi" w:cstheme="majorBidi"/>
          <w:b/>
          <w:bCs/>
          <w:sz w:val="24"/>
          <w:szCs w:val="24"/>
          <w:u w:val="single"/>
          <w:rtl/>
        </w:rPr>
        <w:t xml:space="preserve">. الاختصاص القضائى والقوانين </w:t>
      </w:r>
      <w:r w:rsidR="0030753C" w:rsidRPr="007D4B91">
        <w:rPr>
          <w:rFonts w:asciiTheme="majorBidi" w:hAnsiTheme="majorBidi" w:cstheme="majorBidi"/>
          <w:b/>
          <w:bCs/>
          <w:sz w:val="24"/>
          <w:szCs w:val="24"/>
          <w:u w:val="single"/>
          <w:rtl/>
        </w:rPr>
        <w:t>الحاكمة:</w:t>
      </w:r>
      <w:r w:rsidR="00C26477" w:rsidRPr="007D4B91">
        <w:rPr>
          <w:rFonts w:asciiTheme="majorBidi" w:hAnsiTheme="majorBidi" w:cstheme="majorBidi"/>
          <w:sz w:val="24"/>
          <w:szCs w:val="24"/>
        </w:rPr>
        <w:t xml:space="preserve"> </w:t>
      </w:r>
    </w:p>
    <w:p w14:paraId="0A11B47F" w14:textId="77777777" w:rsidR="0030753C" w:rsidRPr="00D74687" w:rsidRDefault="0030753C"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19.1 يخضع هذا العقد ويفسر وفقًا لأحكام القوانين المعمول بها في جمهورية مصر العربية، بوصفها الدولة ذات الارتباط.</w:t>
      </w:r>
    </w:p>
    <w:p w14:paraId="64461E56" w14:textId="3043927F" w:rsidR="0030753C" w:rsidRPr="00D74687" w:rsidRDefault="0030753C"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19.2 يكون لشركة تريجاس الحق في فسخ العقد بإرادتها المنفردة، ويحق للطرف الثاني (الموزع) العلم بأسباب هذا الفسخ دون أن يترتب على ذلك أية مسؤولية على شركة تريجاس، ما لم ينص هذا العقد صراحة على خلاف ذلك.</w:t>
      </w:r>
    </w:p>
    <w:p w14:paraId="7106BDE7" w14:textId="4212F97E" w:rsidR="0030753C" w:rsidRPr="00D74687" w:rsidRDefault="0030753C" w:rsidP="007D4B91">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19.3 يوافق الطرف الثاني صراحة على حق شركة تريجاس في اتخاذ إجراءات الحجز التحفظي والتنفيذي على كافة المقومات المادية الخاصة به، وذلك ضمانًا لحقوق ومستحقات شركة تريجاس بموجب هذا العقد.</w:t>
      </w:r>
    </w:p>
    <w:p w14:paraId="2AB04001" w14:textId="77777777" w:rsidR="0030753C" w:rsidRPr="00D74687" w:rsidRDefault="0030753C"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19.4 تتمتع شركة تريجاس بحق الامتياز على كافة ديون الطرف الثاني، وحق تتبع منتجاتها واستردادها ووقف تداولها كوسيلة قانونية لاستيفاء حقوقها تجاه الموزع، وتجاه تابعيه وشركائه، دون حاجة إلى حكم مسبق.</w:t>
      </w:r>
    </w:p>
    <w:p w14:paraId="46942E38" w14:textId="77777777" w:rsidR="0030753C" w:rsidRPr="00D74687" w:rsidRDefault="0030753C"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19.5 يلتزم الطرفان ببذل أقصى جهد ممكن لحل أي نزاع ينشأ بينهما وديًا من خلال التفاوض المباشر، وذلك خلال مدة لا تتجاوز خمسة عشر (15) يومًا من تاريخ الإخطار بالنزاع.</w:t>
      </w:r>
    </w:p>
    <w:p w14:paraId="2FC46B6C" w14:textId="3DBDFB9A" w:rsidR="00186BA3" w:rsidRPr="00D74687" w:rsidRDefault="0030753C"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19.6 في حال تعذر الوصول إلى حل ودي خلال المدة المحددة، يتم إحالة النزاع إلى المحاكم الاقتصادية المختصة، ويكون الاختصاص الحصري لمحاكم القاهرة الجديدة الاقتصادية دون غيرها، للفصل في النزاع بجميع درجاته.</w:t>
      </w:r>
    </w:p>
    <w:p w14:paraId="34C0FCF5" w14:textId="5D529D51" w:rsidR="00C26477" w:rsidRPr="007D4B91" w:rsidRDefault="00DD3225" w:rsidP="00D74687">
      <w:pPr>
        <w:bidi/>
        <w:spacing w:line="360" w:lineRule="auto"/>
        <w:jc w:val="both"/>
        <w:rPr>
          <w:rFonts w:asciiTheme="majorBidi" w:hAnsiTheme="majorBidi" w:cstheme="majorBidi"/>
          <w:b/>
          <w:bCs/>
          <w:sz w:val="24"/>
          <w:szCs w:val="24"/>
          <w:u w:val="single"/>
        </w:rPr>
      </w:pPr>
      <w:r w:rsidRPr="007D4B91">
        <w:rPr>
          <w:rFonts w:asciiTheme="majorBidi" w:hAnsiTheme="majorBidi" w:cstheme="majorBidi"/>
          <w:b/>
          <w:bCs/>
          <w:sz w:val="24"/>
          <w:szCs w:val="24"/>
          <w:u w:val="single"/>
          <w:rtl/>
        </w:rPr>
        <w:t>20</w:t>
      </w:r>
      <w:r w:rsidR="00C26477" w:rsidRPr="007D4B91">
        <w:rPr>
          <w:rFonts w:asciiTheme="majorBidi" w:hAnsiTheme="majorBidi" w:cstheme="majorBidi"/>
          <w:b/>
          <w:bCs/>
          <w:sz w:val="24"/>
          <w:szCs w:val="24"/>
          <w:u w:val="single"/>
          <w:rtl/>
        </w:rPr>
        <w:t>. سرية المعلومات والبيانات</w:t>
      </w:r>
      <w:r w:rsidR="00FF4AE7" w:rsidRPr="007D4B91">
        <w:rPr>
          <w:rFonts w:asciiTheme="majorBidi" w:hAnsiTheme="majorBidi" w:cstheme="majorBidi"/>
          <w:b/>
          <w:bCs/>
          <w:sz w:val="24"/>
          <w:szCs w:val="24"/>
          <w:u w:val="single"/>
          <w:rtl/>
        </w:rPr>
        <w:t xml:space="preserve"> وحماية الخصوصية</w:t>
      </w:r>
      <w:r w:rsidR="00C26477" w:rsidRPr="007D4B91">
        <w:rPr>
          <w:rFonts w:asciiTheme="majorBidi" w:hAnsiTheme="majorBidi" w:cstheme="majorBidi"/>
          <w:b/>
          <w:bCs/>
          <w:sz w:val="24"/>
          <w:szCs w:val="24"/>
          <w:u w:val="single"/>
          <w:rtl/>
        </w:rPr>
        <w:t>:</w:t>
      </w:r>
      <w:r w:rsidR="00C26477" w:rsidRPr="007D4B91">
        <w:rPr>
          <w:rFonts w:asciiTheme="majorBidi" w:hAnsiTheme="majorBidi" w:cstheme="majorBidi"/>
          <w:sz w:val="24"/>
          <w:szCs w:val="24"/>
        </w:rPr>
        <w:t xml:space="preserve"> </w:t>
      </w:r>
    </w:p>
    <w:p w14:paraId="005952CA" w14:textId="77777777" w:rsidR="00FF4AE7" w:rsidRPr="007D4B91" w:rsidRDefault="00FF4AE7" w:rsidP="00D74687">
      <w:pPr>
        <w:bidi/>
        <w:spacing w:line="360" w:lineRule="auto"/>
        <w:jc w:val="both"/>
        <w:rPr>
          <w:rFonts w:asciiTheme="majorBidi" w:hAnsiTheme="majorBidi" w:cstheme="majorBidi"/>
          <w:bCs/>
          <w:sz w:val="24"/>
          <w:szCs w:val="24"/>
        </w:rPr>
      </w:pPr>
      <w:r w:rsidRPr="007D4B91">
        <w:rPr>
          <w:rFonts w:asciiTheme="majorBidi" w:hAnsiTheme="majorBidi" w:cstheme="majorBidi"/>
          <w:bCs/>
          <w:sz w:val="24"/>
          <w:szCs w:val="24"/>
          <w:rtl/>
        </w:rPr>
        <w:t>20.1 – السرية:</w:t>
      </w:r>
    </w:p>
    <w:p w14:paraId="7DC9C1CE"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يلتزم الموزع بالحفاظ التام على سرية جميع المعلومات والمستندات والبيانات الفنية أو التجارية أو المالية أو القانونية أو التشغيلية أو التنظيمية أو الإدارية التي يحصل عليها خلال تنفيذ هذا العقد، سواء كانت مكتوبة أو شفهية أو إلكترونية، ويشمل ذلك – على سبيل المثال لا الحصر – معلومات الأسعار، الاستراتيجيات التسويقية، بيانات العملاء، نظم التشغيل، والعلاقات التعاقدية لشركة تريجاس.</w:t>
      </w:r>
    </w:p>
    <w:p w14:paraId="401D0568"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20.2 – حظر الاستخدام أو الإفشاء:</w:t>
      </w:r>
    </w:p>
    <w:p w14:paraId="34653B87"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lastRenderedPageBreak/>
        <w:t>لا يجوز للموزع استخدام هذه المعلومات إلا لأغراض تنفيذ التزاماته المنصوص عليها في هذا العقد، ولا يجوز له، أو لأي من موظفيه أو تابعيه أو شركائه، إفشاءها أو مشاركتها مع أي طرف ثالث دون موافقة خطية مسبقة من شركة تريجاس، سواء خلال مدة العقد أو بعد انتهائه بأي سبب.</w:t>
      </w:r>
    </w:p>
    <w:p w14:paraId="2AA96E3B"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20.3 – الالتزام بإعادة المعلومات:</w:t>
      </w:r>
    </w:p>
    <w:p w14:paraId="40F68C26"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في حالة انتهاء العقد، لأي سبب كان، يتعهد الموزع بإعادة جميع المستندات والمعلومات، وأي نسخ منها، إلى شركة تريجاس، أو إتلافها بناءً على طلب الشركة، مع تقديم إقرار خطي بذلك.</w:t>
      </w:r>
    </w:p>
    <w:p w14:paraId="4D6B68EB" w14:textId="77777777" w:rsidR="00FF4AE7" w:rsidRPr="00D74687" w:rsidRDefault="00FF4AE7" w:rsidP="00D74687">
      <w:pPr>
        <w:bidi/>
        <w:spacing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20.4 – حماية البيانات والامتثال الرقمي:</w:t>
      </w:r>
    </w:p>
    <w:p w14:paraId="2CA4D46B"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يلتزم الموزع بالامتثال التام لقانون حماية البيانات الشخصية رقم 151 لسنة 2020، وأي لوائح أو تعليمات تصدر عن الجهات المختصة بشأن حماية البيانات والخصوصية الرقمية.</w:t>
      </w:r>
    </w:p>
    <w:p w14:paraId="4A75C691"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20.5 – الموافقة ومعالجة البيانات:</w:t>
      </w:r>
    </w:p>
    <w:p w14:paraId="234F7D46"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لا يجوز للموزع جمع أو معالجة أو تخزين أي بيانات شخصية لعملاء شركة تريجاس، أو أي بيانات أخرى تخصها، إلا بعد الحصول على موافقة صريحة ومسبقة، ووفقًا لسياسات تريجاس وتعليماتها الرسمية.</w:t>
      </w:r>
    </w:p>
    <w:p w14:paraId="3B859CAE"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20.6 – أمن المعلومات:</w:t>
      </w:r>
    </w:p>
    <w:p w14:paraId="0FD8862C"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يتعين على الموزع اتخاذ التدابير الفنية والتنظيمية الكافية لحماية البيانات الرقمية من أي اختراق، تسريب، أو استخدام غير قانوني أو غير مصرح به، ويشمل ذلك تطبيق أدوات الحماية المناسبة، مثل كلمات السر، التشفير، أنظمة الحماية من الفيروسات، وحماية أجهزة التخزين.</w:t>
      </w:r>
    </w:p>
    <w:p w14:paraId="009FF9FD"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20.7 – الإبلاغ عن الحوادث:</w:t>
      </w:r>
    </w:p>
    <w:p w14:paraId="144614A3"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في حالة حدوث أي خرق أمني أو اختراق بيانات، يلتزم الموزع بإخطار شركة تريجاس فورًا خلال 24 ساعة من اكتشاف الحادث، مع تقديم تقرير تفصيلي يتضمن الحادث، أسبابه، وأي إجراءات تصحيحية تم اتخاذها.</w:t>
      </w:r>
    </w:p>
    <w:p w14:paraId="5F926DC2" w14:textId="77777777"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20.8 – جزاءات الإخلال:</w:t>
      </w:r>
    </w:p>
    <w:p w14:paraId="2F64FA50" w14:textId="78FD57D3" w:rsidR="00FF4AE7" w:rsidRPr="00D74687" w:rsidRDefault="00FF4AE7" w:rsidP="007D4B91">
      <w:pPr>
        <w:bidi/>
        <w:spacing w:after="0" w:line="360" w:lineRule="auto"/>
        <w:jc w:val="both"/>
        <w:rPr>
          <w:rFonts w:asciiTheme="majorBidi" w:hAnsiTheme="majorBidi" w:cstheme="majorBidi"/>
          <w:b/>
          <w:sz w:val="24"/>
          <w:szCs w:val="24"/>
        </w:rPr>
      </w:pPr>
      <w:r w:rsidRPr="00D74687">
        <w:rPr>
          <w:rFonts w:asciiTheme="majorBidi" w:hAnsiTheme="majorBidi" w:cstheme="majorBidi"/>
          <w:b/>
          <w:sz w:val="24"/>
          <w:szCs w:val="24"/>
          <w:rtl/>
        </w:rPr>
        <w:t>يُعتبر أي إخلال من الموزع بالتزاماته الواردة في هذا البند إخلالًا جسيمًا بالعقد، ويمنح شركة تريجاس الحق في إنهاء العقد فورًا دون إشعار، والمطالبة بالتعويضات المناسبة عن ا</w:t>
      </w:r>
      <w:r w:rsidR="007D4B91">
        <w:rPr>
          <w:rFonts w:asciiTheme="majorBidi" w:hAnsiTheme="majorBidi" w:cstheme="majorBidi"/>
          <w:b/>
          <w:sz w:val="24"/>
          <w:szCs w:val="24"/>
          <w:rtl/>
        </w:rPr>
        <w:t>لأضرار الناتجة ماديًا ومعنويًا.</w:t>
      </w:r>
    </w:p>
    <w:p w14:paraId="057D6FE4" w14:textId="1FB1E03F" w:rsidR="008D6C63" w:rsidRPr="007D4B91" w:rsidRDefault="00DD3225" w:rsidP="007D4B91">
      <w:pPr>
        <w:bidi/>
        <w:spacing w:after="0" w:line="360" w:lineRule="auto"/>
        <w:jc w:val="both"/>
        <w:rPr>
          <w:rFonts w:asciiTheme="majorBidi" w:hAnsiTheme="majorBidi" w:cstheme="majorBidi"/>
          <w:sz w:val="24"/>
          <w:szCs w:val="24"/>
          <w:rtl/>
        </w:rPr>
      </w:pPr>
      <w:r w:rsidRPr="007D4B91">
        <w:rPr>
          <w:rFonts w:asciiTheme="majorBidi" w:hAnsiTheme="majorBidi" w:cstheme="majorBidi"/>
          <w:b/>
          <w:bCs/>
          <w:sz w:val="24"/>
          <w:szCs w:val="24"/>
          <w:u w:val="single"/>
          <w:rtl/>
        </w:rPr>
        <w:t>21</w:t>
      </w:r>
      <w:r w:rsidR="00C26477" w:rsidRPr="007D4B91">
        <w:rPr>
          <w:rFonts w:asciiTheme="majorBidi" w:hAnsiTheme="majorBidi" w:cstheme="majorBidi"/>
          <w:b/>
          <w:bCs/>
          <w:sz w:val="24"/>
          <w:szCs w:val="24"/>
          <w:u w:val="single"/>
          <w:rtl/>
        </w:rPr>
        <w:t>. أحكام متنوعة</w:t>
      </w:r>
      <w:r w:rsidR="00C26477" w:rsidRPr="007D4B91">
        <w:rPr>
          <w:rFonts w:asciiTheme="majorBidi" w:hAnsiTheme="majorBidi" w:cstheme="majorBidi"/>
          <w:b/>
          <w:bCs/>
          <w:sz w:val="24"/>
          <w:szCs w:val="24"/>
          <w:u w:val="single"/>
        </w:rPr>
        <w:t xml:space="preserve"> </w:t>
      </w:r>
      <w:r w:rsidR="00C26477" w:rsidRPr="007D4B91">
        <w:rPr>
          <w:rFonts w:asciiTheme="majorBidi" w:hAnsiTheme="majorBidi" w:cstheme="majorBidi"/>
          <w:b/>
          <w:bCs/>
          <w:sz w:val="24"/>
          <w:szCs w:val="24"/>
          <w:u w:val="single"/>
          <w:rtl/>
        </w:rPr>
        <w:t>:</w:t>
      </w:r>
      <w:r w:rsidR="00C26477" w:rsidRPr="007D4B91">
        <w:rPr>
          <w:rFonts w:asciiTheme="majorBidi" w:hAnsiTheme="majorBidi" w:cstheme="majorBidi"/>
          <w:sz w:val="24"/>
          <w:szCs w:val="24"/>
        </w:rPr>
        <w:t xml:space="preserve"> </w:t>
      </w:r>
    </w:p>
    <w:p w14:paraId="2ED5A00E"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21.1</w:t>
      </w:r>
      <w:r w:rsidRPr="00D74687">
        <w:rPr>
          <w:rFonts w:asciiTheme="majorBidi" w:hAnsiTheme="majorBidi" w:cstheme="majorBidi"/>
          <w:sz w:val="24"/>
          <w:szCs w:val="24"/>
          <w:rtl/>
        </w:rPr>
        <w:t xml:space="preserve"> – يلتزم الموزع دائمًا بتنفيذ الإجراءات وتوقيع كافة الوثائق والمستندات المطلوبة من شركة تريجاس بالصورة التي تراها ضرورية، لضمان سريان هذا العقد وتفعيل جميع الحقوق والصلاحيات المنصوص عليها فيه، وخصوصًا تلك المتعلقة بالحقوق المالية لشركة تريجاس وحقوقها في الملكية الفكرية.</w:t>
      </w:r>
    </w:p>
    <w:p w14:paraId="5469F999"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21.2</w:t>
      </w:r>
      <w:r w:rsidRPr="00D74687">
        <w:rPr>
          <w:rFonts w:asciiTheme="majorBidi" w:hAnsiTheme="majorBidi" w:cstheme="majorBidi"/>
          <w:sz w:val="24"/>
          <w:szCs w:val="24"/>
          <w:rtl/>
        </w:rPr>
        <w:t xml:space="preserve"> – يشكل هذا العقد كامل العلاقة القانونية بين الطرفين فيما يتعلق بترويج، تخزين، بيع، وتوزيع المنتجات ضمن المنطقة الجغرافية وقناة البيع المحددة، ويلغي ويحل محل أي تفاهمات أو مكاتبات أو مسودات أو تعهدات سابقة أياً كان نوعها.</w:t>
      </w:r>
    </w:p>
    <w:p w14:paraId="00994B7C"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lastRenderedPageBreak/>
        <w:t>21.3</w:t>
      </w:r>
      <w:r w:rsidRPr="00D74687">
        <w:rPr>
          <w:rFonts w:asciiTheme="majorBidi" w:hAnsiTheme="majorBidi" w:cstheme="majorBidi"/>
          <w:sz w:val="24"/>
          <w:szCs w:val="24"/>
          <w:rtl/>
        </w:rPr>
        <w:t xml:space="preserve"> – يقر الموزع بأن مجرد التعويض النقدي قد لا يكون كافيًا لمعالجة الأضرار الناتجة عن مخالفة أحكام هذا العقد، وتحتفظ شركة تريجاس بحقها في اتخاذ الإجراءات التي تراها مناسبة لاقتضاء حقوقها، بما في ذلك التعويضات القانونية والتدابير القضائية.</w:t>
      </w:r>
    </w:p>
    <w:p w14:paraId="13F192EA"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21.4</w:t>
      </w:r>
      <w:r w:rsidRPr="00D74687">
        <w:rPr>
          <w:rFonts w:asciiTheme="majorBidi" w:hAnsiTheme="majorBidi" w:cstheme="majorBidi"/>
          <w:sz w:val="24"/>
          <w:szCs w:val="24"/>
          <w:rtl/>
        </w:rPr>
        <w:t xml:space="preserve"> – لا يُعتد بأي تعديل أو تغيير في هذا العقد ما لم يكن مكتوبًا وموقعًا عليه من قبل الطرفين.</w:t>
      </w:r>
    </w:p>
    <w:p w14:paraId="359DDDB2"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21.5</w:t>
      </w:r>
      <w:r w:rsidRPr="00D74687">
        <w:rPr>
          <w:rFonts w:asciiTheme="majorBidi" w:hAnsiTheme="majorBidi" w:cstheme="majorBidi"/>
          <w:sz w:val="24"/>
          <w:szCs w:val="24"/>
          <w:rtl/>
        </w:rPr>
        <w:t xml:space="preserve"> – لا يُفسر عدم قيام شركة تريجاس باتخاذ إجراء فوري تجاه أي مخالفة من قبل الموزع كتنازل عن أي من حقوقها بموجب هذا العقد، ولا يمنعها من المطالبة بها لاحقًا.</w:t>
      </w:r>
    </w:p>
    <w:p w14:paraId="044ECDF9"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21.6</w:t>
      </w:r>
      <w:r w:rsidRPr="00D74687">
        <w:rPr>
          <w:rFonts w:asciiTheme="majorBidi" w:hAnsiTheme="majorBidi" w:cstheme="majorBidi"/>
          <w:sz w:val="24"/>
          <w:szCs w:val="24"/>
          <w:rtl/>
        </w:rPr>
        <w:t xml:space="preserve"> – يتم تبادل جميع الإخطارات والمراسلات بين الطرفين باللغة العربية، وتسلم عبر الطرق الرسمية على العناوين المثبتة في العقد، ويلتزم كل طرف بإخطار الطرف الآخر فورًا بأي تغيير في عنوانه. ويُعتبر الإخطار قد تم بشكل صحيح عند استلامه فعليًا من قبل الطرف المرسل إليه.</w:t>
      </w:r>
    </w:p>
    <w:p w14:paraId="5E406C39"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Pr>
        <w:t>21.7</w:t>
      </w:r>
      <w:r w:rsidRPr="00D74687">
        <w:rPr>
          <w:rFonts w:asciiTheme="majorBidi" w:hAnsiTheme="majorBidi" w:cstheme="majorBidi"/>
          <w:sz w:val="24"/>
          <w:szCs w:val="24"/>
          <w:rtl/>
        </w:rPr>
        <w:t xml:space="preserve"> – الاستخدام الآمن وتعليمات المستهلك ومسؤولية التلف:</w:t>
      </w:r>
    </w:p>
    <w:p w14:paraId="6884AB55"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يلتزم الموزع بإرشاد المستهلك النهائي بطريقة الاستخدام الآمن لأسطوانات الغاز، وفقًا للإرشادات الصادرة عن شركة تريجاس، وتوفير التوعية الكافية لضمان سلامة المستهلك والمعدات.</w:t>
      </w:r>
    </w:p>
    <w:p w14:paraId="44ADD9E9" w14:textId="77777777" w:rsidR="008D6C63" w:rsidRPr="00D74687" w:rsidRDefault="008D6C63" w:rsidP="00D74687">
      <w:pPr>
        <w:pStyle w:val="NoSpacing"/>
        <w:bidi/>
        <w:spacing w:line="360" w:lineRule="auto"/>
        <w:jc w:val="both"/>
        <w:rPr>
          <w:rFonts w:asciiTheme="majorBidi" w:hAnsiTheme="majorBidi" w:cstheme="majorBidi"/>
          <w:sz w:val="24"/>
          <w:szCs w:val="24"/>
        </w:rPr>
      </w:pPr>
      <w:r w:rsidRPr="00D74687">
        <w:rPr>
          <w:rFonts w:asciiTheme="majorBidi" w:hAnsiTheme="majorBidi" w:cstheme="majorBidi"/>
          <w:sz w:val="24"/>
          <w:szCs w:val="24"/>
          <w:rtl/>
        </w:rPr>
        <w:t>لا تتحمل شركة تريجاس أي مسؤولية عن الأسطوانات التي تعرضت لتلف في الجزء الخارجي أو الداخلي نتيجة سوء الاستخدام أو الإهمال أو التعامل الخاطئ من قبل المستهلك أو الموزع أو أي طرف ثالث. ويجب على الموزع التأكد من إيصال تعليمات الاستخدام والصيانة السليمة للمستهلك النهائي، كتابة و/أو شفهيًا.</w:t>
      </w:r>
    </w:p>
    <w:p w14:paraId="683258D3" w14:textId="5C8D870D" w:rsidR="00186BA3" w:rsidRPr="00D74687" w:rsidRDefault="008D6C63" w:rsidP="00D74687">
      <w:pPr>
        <w:pStyle w:val="NoSpacing"/>
        <w:bidi/>
        <w:spacing w:line="360" w:lineRule="auto"/>
        <w:jc w:val="both"/>
        <w:rPr>
          <w:rFonts w:asciiTheme="majorBidi" w:hAnsiTheme="majorBidi" w:cstheme="majorBidi"/>
          <w:color w:val="4472C4" w:themeColor="accent1"/>
          <w:sz w:val="24"/>
          <w:szCs w:val="24"/>
          <w:u w:val="single"/>
          <w:rtl/>
        </w:rPr>
      </w:pPr>
      <w:r w:rsidRPr="00D74687">
        <w:rPr>
          <w:rFonts w:asciiTheme="majorBidi" w:hAnsiTheme="majorBidi" w:cstheme="majorBidi"/>
          <w:sz w:val="24"/>
          <w:szCs w:val="24"/>
          <w:rtl/>
        </w:rPr>
        <w:t>وفي حال وجود كسر أو شرخ في الجزء الخارجي للأسطوانة عند إعادتها، تُحتسب غرامة على الموزع بقيمة  ٥٠٠ جنيه مصري عن كل أسطوانة لتغطية تكلفة الصيانة أو الاستبدال.</w:t>
      </w:r>
      <w:r w:rsidR="00186BA3" w:rsidRPr="00D74687">
        <w:rPr>
          <w:rFonts w:asciiTheme="majorBidi" w:hAnsiTheme="majorBidi" w:cstheme="majorBidi"/>
          <w:sz w:val="24"/>
          <w:szCs w:val="24"/>
        </w:rPr>
        <w:t xml:space="preserve"> </w:t>
      </w:r>
    </w:p>
    <w:p w14:paraId="756678A7" w14:textId="43FBB045" w:rsidR="00DD3225" w:rsidRDefault="00DD3225" w:rsidP="00DD3225">
      <w:pPr>
        <w:bidi/>
        <w:jc w:val="lowKashida"/>
        <w:rPr>
          <w:rFonts w:asciiTheme="minorBidi" w:hAnsiTheme="minorBidi"/>
          <w:b/>
          <w:bCs/>
          <w:color w:val="4472C4" w:themeColor="accent1"/>
          <w:sz w:val="28"/>
          <w:szCs w:val="28"/>
          <w:u w:val="single"/>
          <w:rtl/>
        </w:rPr>
      </w:pPr>
    </w:p>
    <w:p w14:paraId="29A61B94" w14:textId="15B0CED4" w:rsidR="00DD3225" w:rsidRDefault="00DD3225" w:rsidP="00DD3225">
      <w:pPr>
        <w:bidi/>
        <w:jc w:val="lowKashida"/>
        <w:rPr>
          <w:rFonts w:asciiTheme="minorBidi" w:hAnsiTheme="minorBidi"/>
          <w:b/>
          <w:bCs/>
          <w:color w:val="4472C4" w:themeColor="accent1"/>
          <w:sz w:val="28"/>
          <w:szCs w:val="28"/>
          <w:u w:val="single"/>
          <w:rtl/>
        </w:rPr>
      </w:pPr>
    </w:p>
    <w:p w14:paraId="3AFB48B9" w14:textId="184D7DAF" w:rsidR="007D4B91" w:rsidRDefault="007D4B91" w:rsidP="007D4B91">
      <w:pPr>
        <w:bidi/>
        <w:jc w:val="lowKashida"/>
        <w:rPr>
          <w:rFonts w:asciiTheme="minorBidi" w:hAnsiTheme="minorBidi"/>
          <w:b/>
          <w:bCs/>
          <w:color w:val="4472C4" w:themeColor="accent1"/>
          <w:sz w:val="28"/>
          <w:szCs w:val="28"/>
          <w:u w:val="single"/>
          <w:rtl/>
        </w:rPr>
      </w:pPr>
    </w:p>
    <w:p w14:paraId="6FDB6DA6" w14:textId="0054408F" w:rsidR="007D4B91" w:rsidRDefault="007D4B91" w:rsidP="007D4B91">
      <w:pPr>
        <w:bidi/>
        <w:jc w:val="lowKashida"/>
        <w:rPr>
          <w:rFonts w:asciiTheme="minorBidi" w:hAnsiTheme="minorBidi"/>
          <w:b/>
          <w:bCs/>
          <w:color w:val="4472C4" w:themeColor="accent1"/>
          <w:sz w:val="28"/>
          <w:szCs w:val="28"/>
          <w:u w:val="single"/>
          <w:rtl/>
        </w:rPr>
      </w:pPr>
    </w:p>
    <w:p w14:paraId="3B3D6DA4" w14:textId="06C5032C" w:rsidR="007D4B91" w:rsidRDefault="007D4B91" w:rsidP="007D4B91">
      <w:pPr>
        <w:bidi/>
        <w:jc w:val="lowKashida"/>
        <w:rPr>
          <w:rFonts w:asciiTheme="minorBidi" w:hAnsiTheme="minorBidi"/>
          <w:b/>
          <w:bCs/>
          <w:color w:val="4472C4" w:themeColor="accent1"/>
          <w:sz w:val="28"/>
          <w:szCs w:val="28"/>
          <w:u w:val="single"/>
          <w:rtl/>
        </w:rPr>
      </w:pPr>
    </w:p>
    <w:p w14:paraId="4F1774E4" w14:textId="4D9BB51C" w:rsidR="007D4B91" w:rsidRDefault="007D4B91" w:rsidP="007D4B91">
      <w:pPr>
        <w:bidi/>
        <w:jc w:val="lowKashida"/>
        <w:rPr>
          <w:rFonts w:asciiTheme="minorBidi" w:hAnsiTheme="minorBidi"/>
          <w:b/>
          <w:bCs/>
          <w:color w:val="4472C4" w:themeColor="accent1"/>
          <w:sz w:val="28"/>
          <w:szCs w:val="28"/>
          <w:u w:val="single"/>
          <w:rtl/>
        </w:rPr>
      </w:pPr>
    </w:p>
    <w:p w14:paraId="697FBF39" w14:textId="607D58E8" w:rsidR="007D4B91" w:rsidRDefault="007D4B91" w:rsidP="007D4B91">
      <w:pPr>
        <w:bidi/>
        <w:jc w:val="lowKashida"/>
        <w:rPr>
          <w:rFonts w:asciiTheme="minorBidi" w:hAnsiTheme="minorBidi"/>
          <w:b/>
          <w:bCs/>
          <w:color w:val="4472C4" w:themeColor="accent1"/>
          <w:sz w:val="28"/>
          <w:szCs w:val="28"/>
          <w:u w:val="single"/>
          <w:rtl/>
        </w:rPr>
      </w:pPr>
    </w:p>
    <w:p w14:paraId="43C893DF" w14:textId="08052223" w:rsidR="007D4B91" w:rsidRDefault="007D4B91" w:rsidP="007D4B91">
      <w:pPr>
        <w:bidi/>
        <w:jc w:val="lowKashida"/>
        <w:rPr>
          <w:rFonts w:asciiTheme="minorBidi" w:hAnsiTheme="minorBidi"/>
          <w:b/>
          <w:bCs/>
          <w:color w:val="4472C4" w:themeColor="accent1"/>
          <w:sz w:val="28"/>
          <w:szCs w:val="28"/>
          <w:u w:val="single"/>
          <w:rtl/>
        </w:rPr>
      </w:pPr>
    </w:p>
    <w:p w14:paraId="47FB60B9" w14:textId="0217B30A" w:rsidR="007D4B91" w:rsidRDefault="007D4B91" w:rsidP="007D4B91">
      <w:pPr>
        <w:bidi/>
        <w:jc w:val="lowKashida"/>
        <w:rPr>
          <w:rFonts w:asciiTheme="minorBidi" w:hAnsiTheme="minorBidi"/>
          <w:b/>
          <w:bCs/>
          <w:color w:val="4472C4" w:themeColor="accent1"/>
          <w:sz w:val="28"/>
          <w:szCs w:val="28"/>
          <w:u w:val="single"/>
          <w:rtl/>
        </w:rPr>
      </w:pPr>
    </w:p>
    <w:p w14:paraId="623C46A8" w14:textId="153FE359" w:rsidR="007D4B91" w:rsidRDefault="007D4B91" w:rsidP="007D4B91">
      <w:pPr>
        <w:bidi/>
        <w:jc w:val="lowKashida"/>
        <w:rPr>
          <w:rFonts w:asciiTheme="minorBidi" w:hAnsiTheme="minorBidi"/>
          <w:b/>
          <w:bCs/>
          <w:color w:val="4472C4" w:themeColor="accent1"/>
          <w:sz w:val="28"/>
          <w:szCs w:val="28"/>
          <w:u w:val="single"/>
          <w:rtl/>
        </w:rPr>
      </w:pPr>
    </w:p>
    <w:p w14:paraId="4F019902" w14:textId="2A7D0B28" w:rsidR="007D4B91" w:rsidRDefault="007D4B91" w:rsidP="007D4B91">
      <w:pPr>
        <w:bidi/>
        <w:jc w:val="lowKashida"/>
        <w:rPr>
          <w:rFonts w:asciiTheme="minorBidi" w:hAnsiTheme="minorBidi"/>
          <w:b/>
          <w:bCs/>
          <w:color w:val="4472C4" w:themeColor="accent1"/>
          <w:sz w:val="28"/>
          <w:szCs w:val="28"/>
          <w:u w:val="single"/>
          <w:rtl/>
        </w:rPr>
      </w:pPr>
    </w:p>
    <w:p w14:paraId="1A21C457" w14:textId="77777777" w:rsidR="007D4B91" w:rsidRDefault="007D4B91" w:rsidP="007D4B91">
      <w:pPr>
        <w:bidi/>
        <w:jc w:val="lowKashida"/>
        <w:rPr>
          <w:rFonts w:asciiTheme="minorBidi" w:hAnsiTheme="minorBidi"/>
          <w:b/>
          <w:bCs/>
          <w:color w:val="4472C4" w:themeColor="accent1"/>
          <w:sz w:val="28"/>
          <w:szCs w:val="28"/>
          <w:u w:val="single"/>
          <w:rtl/>
        </w:rPr>
      </w:pPr>
    </w:p>
    <w:p w14:paraId="430682D4" w14:textId="0C5DECC9" w:rsidR="00DD3225" w:rsidRPr="007D4B91" w:rsidRDefault="00D74687" w:rsidP="007D4B91">
      <w:pPr>
        <w:bidi/>
        <w:jc w:val="center"/>
        <w:rPr>
          <w:rFonts w:asciiTheme="minorBidi" w:hAnsiTheme="minorBidi"/>
          <w:b/>
          <w:bCs/>
          <w:sz w:val="28"/>
          <w:szCs w:val="28"/>
          <w:u w:val="single"/>
          <w:rtl/>
          <w:lang w:bidi="ar-EG"/>
        </w:rPr>
      </w:pPr>
      <w:r w:rsidRPr="007D4B91">
        <w:rPr>
          <w:rFonts w:asciiTheme="minorBidi" w:hAnsiTheme="minorBidi" w:hint="cs"/>
          <w:b/>
          <w:bCs/>
          <w:sz w:val="28"/>
          <w:szCs w:val="28"/>
          <w:u w:val="single"/>
          <w:rtl/>
        </w:rPr>
        <w:lastRenderedPageBreak/>
        <w:t>ملحق (أ) قائمة</w:t>
      </w:r>
      <w:r w:rsidR="004357A5" w:rsidRPr="007D4B91">
        <w:rPr>
          <w:rFonts w:asciiTheme="minorBidi" w:hAnsiTheme="minorBidi" w:hint="cs"/>
          <w:b/>
          <w:bCs/>
          <w:sz w:val="28"/>
          <w:szCs w:val="28"/>
          <w:u w:val="single"/>
          <w:rtl/>
        </w:rPr>
        <w:t xml:space="preserve"> وصف المنتجات و</w:t>
      </w:r>
      <w:r w:rsidRPr="007D4B91">
        <w:rPr>
          <w:rFonts w:asciiTheme="minorBidi" w:hAnsiTheme="minorBidi" w:hint="cs"/>
          <w:b/>
          <w:bCs/>
          <w:sz w:val="28"/>
          <w:szCs w:val="28"/>
          <w:u w:val="single"/>
          <w:rtl/>
        </w:rPr>
        <w:t xml:space="preserve"> الأسعار الخاصة ب الموزع الحصري</w:t>
      </w:r>
      <w:r w:rsidR="00BA258A" w:rsidRPr="007D4B91">
        <w:rPr>
          <w:rFonts w:asciiTheme="minorBidi" w:hAnsiTheme="minorBidi" w:hint="cs"/>
          <w:b/>
          <w:bCs/>
          <w:sz w:val="28"/>
          <w:szCs w:val="28"/>
          <w:u w:val="single"/>
          <w:rtl/>
          <w:lang w:bidi="ar-EG"/>
        </w:rPr>
        <w:t>(شراء)</w:t>
      </w:r>
    </w:p>
    <w:p w14:paraId="2BC43227" w14:textId="20C4D411" w:rsidR="004357A5" w:rsidRDefault="004357A5" w:rsidP="004357A5">
      <w:pPr>
        <w:bidi/>
        <w:jc w:val="right"/>
        <w:rPr>
          <w:rFonts w:asciiTheme="minorBidi" w:hAnsiTheme="minorBidi"/>
          <w:b/>
          <w:bCs/>
          <w:color w:val="4472C4" w:themeColor="accent1"/>
          <w:sz w:val="28"/>
          <w:szCs w:val="28"/>
          <w:u w:val="single"/>
          <w:rtl/>
          <w:lang w:bidi="ar-EG"/>
        </w:rPr>
      </w:pPr>
    </w:p>
    <w:p w14:paraId="0F15DE21" w14:textId="77777777" w:rsidR="004357A5" w:rsidRPr="004357A5" w:rsidRDefault="004357A5" w:rsidP="004357A5">
      <w:pPr>
        <w:spacing w:after="200" w:line="276" w:lineRule="auto"/>
        <w:jc w:val="both"/>
        <w:rPr>
          <w:rFonts w:cs="Arial"/>
        </w:rPr>
      </w:pPr>
      <w:r w:rsidRPr="004357A5">
        <w:rPr>
          <w:rFonts w:cs="Arial"/>
        </w:rPr>
        <w:t>Product description: cylinder is produced according to approved product technical documentation, ISO 11119-3 requirements, ADR/RID requirements and directive 2010/35/EU (TPED).</w:t>
      </w:r>
    </w:p>
    <w:p w14:paraId="3A08581C" w14:textId="77777777" w:rsidR="004357A5" w:rsidRDefault="004357A5" w:rsidP="004357A5">
      <w:pPr>
        <w:rPr>
          <w:rFonts w:asciiTheme="minorBidi" w:hAnsiTheme="minorBidi"/>
          <w:b/>
          <w:bCs/>
          <w:color w:val="4472C4" w:themeColor="accent1"/>
          <w:sz w:val="28"/>
          <w:szCs w:val="28"/>
          <w:u w:val="single"/>
          <w:rtl/>
          <w:lang w:bidi="ar-EG"/>
        </w:rPr>
      </w:pPr>
    </w:p>
    <w:tbl>
      <w:tblPr>
        <w:tblStyle w:val="TableGrid"/>
        <w:bidiVisual/>
        <w:tblW w:w="0" w:type="auto"/>
        <w:tblLook w:val="04A0" w:firstRow="1" w:lastRow="0" w:firstColumn="1" w:lastColumn="0" w:noHBand="0" w:noVBand="1"/>
      </w:tblPr>
      <w:tblGrid>
        <w:gridCol w:w="2953"/>
        <w:gridCol w:w="2884"/>
        <w:gridCol w:w="3179"/>
      </w:tblGrid>
      <w:tr w:rsidR="00D74687" w14:paraId="2326B24B" w14:textId="77777777" w:rsidTr="0079607D">
        <w:tc>
          <w:tcPr>
            <w:tcW w:w="3596" w:type="dxa"/>
          </w:tcPr>
          <w:p w14:paraId="139583AF" w14:textId="23A1075C" w:rsidR="00D74687" w:rsidRPr="007D4B91" w:rsidRDefault="00BA258A" w:rsidP="00BA258A">
            <w:pPr>
              <w:bidi/>
              <w:jc w:val="center"/>
              <w:rPr>
                <w:rFonts w:asciiTheme="majorBidi" w:hAnsiTheme="majorBidi" w:cstheme="majorBidi"/>
                <w:sz w:val="24"/>
                <w:szCs w:val="24"/>
                <w:rtl/>
              </w:rPr>
            </w:pPr>
            <w:r w:rsidRPr="007D4B91">
              <w:rPr>
                <w:rFonts w:asciiTheme="majorBidi" w:hAnsiTheme="majorBidi" w:cstheme="majorBidi"/>
                <w:sz w:val="24"/>
                <w:szCs w:val="24"/>
              </w:rPr>
              <w:t>Price</w:t>
            </w:r>
          </w:p>
        </w:tc>
        <w:tc>
          <w:tcPr>
            <w:tcW w:w="3419" w:type="dxa"/>
          </w:tcPr>
          <w:p w14:paraId="69E9919C" w14:textId="3DBD916D" w:rsidR="00D74687" w:rsidRPr="007D4B91" w:rsidRDefault="0079607D" w:rsidP="0079607D">
            <w:pPr>
              <w:bidi/>
              <w:jc w:val="center"/>
              <w:rPr>
                <w:rFonts w:asciiTheme="majorBidi" w:hAnsiTheme="majorBidi" w:cstheme="majorBidi"/>
                <w:sz w:val="24"/>
                <w:szCs w:val="24"/>
                <w:rtl/>
              </w:rPr>
            </w:pPr>
            <w:r w:rsidRPr="007D4B91">
              <w:rPr>
                <w:rFonts w:asciiTheme="majorBidi" w:hAnsiTheme="majorBidi" w:cstheme="majorBidi"/>
                <w:sz w:val="24"/>
                <w:szCs w:val="24"/>
              </w:rPr>
              <w:t>P/N</w:t>
            </w:r>
          </w:p>
        </w:tc>
        <w:tc>
          <w:tcPr>
            <w:tcW w:w="3775" w:type="dxa"/>
          </w:tcPr>
          <w:p w14:paraId="408400FD" w14:textId="5670BC33" w:rsidR="00D74687" w:rsidRPr="007D4B91" w:rsidRDefault="0079607D" w:rsidP="00D74687">
            <w:pPr>
              <w:bidi/>
              <w:jc w:val="right"/>
              <w:rPr>
                <w:rFonts w:asciiTheme="majorBidi" w:hAnsiTheme="majorBidi" w:cstheme="majorBidi"/>
                <w:sz w:val="24"/>
                <w:szCs w:val="24"/>
              </w:rPr>
            </w:pPr>
            <w:r w:rsidRPr="007D4B91">
              <w:rPr>
                <w:rFonts w:asciiTheme="majorBidi" w:hAnsiTheme="majorBidi" w:cstheme="majorBidi"/>
                <w:sz w:val="24"/>
                <w:szCs w:val="24"/>
              </w:rPr>
              <w:t xml:space="preserve">Products </w:t>
            </w:r>
            <w:r w:rsidR="00D74687" w:rsidRPr="007D4B91">
              <w:rPr>
                <w:rFonts w:asciiTheme="majorBidi" w:hAnsiTheme="majorBidi" w:cstheme="majorBidi"/>
                <w:sz w:val="24"/>
                <w:szCs w:val="24"/>
              </w:rPr>
              <w:t xml:space="preserve">Description </w:t>
            </w:r>
          </w:p>
        </w:tc>
      </w:tr>
      <w:tr w:rsidR="00D74687" w14:paraId="3B58598C" w14:textId="77777777" w:rsidTr="0079607D">
        <w:tc>
          <w:tcPr>
            <w:tcW w:w="3596" w:type="dxa"/>
          </w:tcPr>
          <w:p w14:paraId="1E92AC8F" w14:textId="2E78450D" w:rsidR="00D74687" w:rsidRPr="007D4B91" w:rsidRDefault="00BA258A" w:rsidP="00BA258A">
            <w:pPr>
              <w:bidi/>
              <w:jc w:val="center"/>
              <w:rPr>
                <w:rFonts w:asciiTheme="majorBidi" w:hAnsiTheme="majorBidi" w:cstheme="majorBidi"/>
                <w:sz w:val="24"/>
                <w:szCs w:val="24"/>
                <w:u w:val="single"/>
                <w:rtl/>
              </w:rPr>
            </w:pPr>
            <w:r w:rsidRPr="007D4B91">
              <w:rPr>
                <w:rFonts w:asciiTheme="majorBidi" w:hAnsiTheme="majorBidi" w:cstheme="majorBidi"/>
                <w:sz w:val="24"/>
                <w:szCs w:val="24"/>
                <w:u w:val="single"/>
              </w:rPr>
              <w:t xml:space="preserve">81 Euro per </w:t>
            </w:r>
            <w:proofErr w:type="spellStart"/>
            <w:r w:rsidRPr="007D4B91">
              <w:rPr>
                <w:rFonts w:asciiTheme="majorBidi" w:hAnsiTheme="majorBidi" w:cstheme="majorBidi"/>
                <w:sz w:val="24"/>
                <w:szCs w:val="24"/>
                <w:u w:val="single"/>
              </w:rPr>
              <w:t>Cyl</w:t>
            </w:r>
            <w:proofErr w:type="spellEnd"/>
          </w:p>
        </w:tc>
        <w:tc>
          <w:tcPr>
            <w:tcW w:w="3419" w:type="dxa"/>
          </w:tcPr>
          <w:p w14:paraId="7BF29E19" w14:textId="6454CD0B" w:rsidR="00D74687" w:rsidRPr="007D4B91" w:rsidRDefault="0079607D" w:rsidP="00D74687">
            <w:pPr>
              <w:bidi/>
              <w:jc w:val="right"/>
              <w:rPr>
                <w:rFonts w:asciiTheme="majorBidi" w:hAnsiTheme="majorBidi" w:cstheme="majorBidi"/>
                <w:sz w:val="24"/>
                <w:szCs w:val="24"/>
                <w:u w:val="single"/>
                <w:rtl/>
              </w:rPr>
            </w:pPr>
            <w:r w:rsidRPr="007D4B91">
              <w:rPr>
                <w:rFonts w:asciiTheme="majorBidi" w:hAnsiTheme="majorBidi" w:cstheme="majorBidi"/>
                <w:sz w:val="24"/>
                <w:szCs w:val="24"/>
                <w:u w:val="single"/>
              </w:rPr>
              <w:t>TG-CYL1</w:t>
            </w:r>
            <w:r w:rsidR="00BA258A" w:rsidRPr="007D4B91">
              <w:rPr>
                <w:rFonts w:asciiTheme="majorBidi" w:hAnsiTheme="majorBidi" w:cstheme="majorBidi"/>
                <w:sz w:val="24"/>
                <w:szCs w:val="24"/>
                <w:u w:val="single"/>
              </w:rPr>
              <w:t>0</w:t>
            </w:r>
            <w:r w:rsidRPr="007D4B91">
              <w:rPr>
                <w:rFonts w:asciiTheme="majorBidi" w:hAnsiTheme="majorBidi" w:cstheme="majorBidi"/>
                <w:sz w:val="24"/>
                <w:szCs w:val="24"/>
                <w:u w:val="single"/>
              </w:rPr>
              <w:t>KG</w:t>
            </w:r>
          </w:p>
        </w:tc>
        <w:tc>
          <w:tcPr>
            <w:tcW w:w="3775" w:type="dxa"/>
          </w:tcPr>
          <w:p w14:paraId="25A80F1C" w14:textId="4B5B4374" w:rsidR="00D74687" w:rsidRPr="007D4B91" w:rsidRDefault="0079607D" w:rsidP="00D74687">
            <w:pPr>
              <w:bidi/>
              <w:jc w:val="right"/>
              <w:rPr>
                <w:rFonts w:asciiTheme="majorBidi" w:hAnsiTheme="majorBidi" w:cstheme="majorBidi"/>
                <w:sz w:val="24"/>
                <w:szCs w:val="24"/>
                <w:rtl/>
              </w:rPr>
            </w:pPr>
            <w:r w:rsidRPr="007D4B91">
              <w:rPr>
                <w:rFonts w:asciiTheme="majorBidi" w:hAnsiTheme="majorBidi" w:cstheme="majorBidi"/>
                <w:sz w:val="24"/>
                <w:szCs w:val="24"/>
              </w:rPr>
              <w:t xml:space="preserve">LPG composite </w:t>
            </w:r>
            <w:proofErr w:type="spellStart"/>
            <w:r w:rsidRPr="007D4B91">
              <w:rPr>
                <w:rFonts w:asciiTheme="majorBidi" w:hAnsiTheme="majorBidi" w:cstheme="majorBidi"/>
                <w:sz w:val="24"/>
                <w:szCs w:val="24"/>
              </w:rPr>
              <w:t>Cyl</w:t>
            </w:r>
            <w:proofErr w:type="spellEnd"/>
            <w:r w:rsidRPr="007D4B91">
              <w:rPr>
                <w:rFonts w:asciiTheme="majorBidi" w:hAnsiTheme="majorBidi" w:cstheme="majorBidi"/>
                <w:sz w:val="24"/>
                <w:szCs w:val="24"/>
              </w:rPr>
              <w:t>. CG2/26.2 L</w:t>
            </w:r>
          </w:p>
        </w:tc>
      </w:tr>
      <w:tr w:rsidR="0079607D" w14:paraId="666990A6" w14:textId="77777777" w:rsidTr="0079607D">
        <w:tc>
          <w:tcPr>
            <w:tcW w:w="3596" w:type="dxa"/>
          </w:tcPr>
          <w:p w14:paraId="4770286D" w14:textId="4BF3B965" w:rsidR="0079607D" w:rsidRPr="007D4B91" w:rsidRDefault="00BA258A" w:rsidP="00BA258A">
            <w:pPr>
              <w:bidi/>
              <w:jc w:val="center"/>
              <w:rPr>
                <w:rFonts w:asciiTheme="majorBidi" w:hAnsiTheme="majorBidi" w:cstheme="majorBidi"/>
                <w:sz w:val="24"/>
                <w:szCs w:val="24"/>
                <w:u w:val="single"/>
                <w:rtl/>
              </w:rPr>
            </w:pPr>
            <w:r w:rsidRPr="007D4B91">
              <w:rPr>
                <w:rFonts w:asciiTheme="majorBidi" w:hAnsiTheme="majorBidi" w:cstheme="majorBidi"/>
                <w:sz w:val="24"/>
                <w:szCs w:val="24"/>
                <w:u w:val="single"/>
              </w:rPr>
              <w:t xml:space="preserve">74 Euro per </w:t>
            </w:r>
            <w:proofErr w:type="spellStart"/>
            <w:r w:rsidRPr="007D4B91">
              <w:rPr>
                <w:rFonts w:asciiTheme="majorBidi" w:hAnsiTheme="majorBidi" w:cstheme="majorBidi"/>
                <w:sz w:val="24"/>
                <w:szCs w:val="24"/>
                <w:u w:val="single"/>
              </w:rPr>
              <w:t>Cyl</w:t>
            </w:r>
            <w:proofErr w:type="spellEnd"/>
          </w:p>
        </w:tc>
        <w:tc>
          <w:tcPr>
            <w:tcW w:w="3419" w:type="dxa"/>
          </w:tcPr>
          <w:p w14:paraId="34CBABE6" w14:textId="46BCAEF6" w:rsidR="0079607D" w:rsidRPr="007D4B91" w:rsidRDefault="0079607D" w:rsidP="0079607D">
            <w:pPr>
              <w:bidi/>
              <w:jc w:val="right"/>
              <w:rPr>
                <w:rFonts w:asciiTheme="majorBidi" w:hAnsiTheme="majorBidi" w:cstheme="majorBidi"/>
                <w:sz w:val="24"/>
                <w:szCs w:val="24"/>
                <w:u w:val="single"/>
                <w:rtl/>
              </w:rPr>
            </w:pPr>
            <w:r w:rsidRPr="007D4B91">
              <w:rPr>
                <w:rFonts w:asciiTheme="majorBidi" w:hAnsiTheme="majorBidi" w:cstheme="majorBidi"/>
                <w:sz w:val="24"/>
                <w:szCs w:val="24"/>
                <w:u w:val="single"/>
              </w:rPr>
              <w:t>TG-CYL5K</w:t>
            </w:r>
            <w:r w:rsidR="00BA258A" w:rsidRPr="007D4B91">
              <w:rPr>
                <w:rFonts w:asciiTheme="majorBidi" w:hAnsiTheme="majorBidi" w:cstheme="majorBidi"/>
                <w:sz w:val="24"/>
                <w:szCs w:val="24"/>
                <w:u w:val="single"/>
              </w:rPr>
              <w:t>G</w:t>
            </w:r>
          </w:p>
        </w:tc>
        <w:tc>
          <w:tcPr>
            <w:tcW w:w="3775" w:type="dxa"/>
          </w:tcPr>
          <w:p w14:paraId="048E6948" w14:textId="41EC9676" w:rsidR="0079607D" w:rsidRPr="007D4B91" w:rsidRDefault="0079607D" w:rsidP="0079607D">
            <w:pPr>
              <w:bidi/>
              <w:jc w:val="right"/>
              <w:rPr>
                <w:rFonts w:asciiTheme="majorBidi" w:hAnsiTheme="majorBidi" w:cstheme="majorBidi"/>
                <w:sz w:val="24"/>
                <w:szCs w:val="24"/>
                <w:u w:val="single"/>
                <w:rtl/>
              </w:rPr>
            </w:pPr>
            <w:r w:rsidRPr="007D4B91">
              <w:rPr>
                <w:rFonts w:asciiTheme="majorBidi" w:hAnsiTheme="majorBidi" w:cstheme="majorBidi"/>
                <w:sz w:val="24"/>
                <w:szCs w:val="24"/>
              </w:rPr>
              <w:t xml:space="preserve">LPG composite </w:t>
            </w:r>
            <w:proofErr w:type="spellStart"/>
            <w:r w:rsidRPr="007D4B91">
              <w:rPr>
                <w:rFonts w:asciiTheme="majorBidi" w:hAnsiTheme="majorBidi" w:cstheme="majorBidi"/>
                <w:sz w:val="24"/>
                <w:szCs w:val="24"/>
              </w:rPr>
              <w:t>Cyl</w:t>
            </w:r>
            <w:proofErr w:type="spellEnd"/>
            <w:r w:rsidRPr="007D4B91">
              <w:rPr>
                <w:rFonts w:asciiTheme="majorBidi" w:hAnsiTheme="majorBidi" w:cstheme="majorBidi"/>
                <w:sz w:val="24"/>
                <w:szCs w:val="24"/>
              </w:rPr>
              <w:t>. CG2/12.7 L</w:t>
            </w:r>
          </w:p>
        </w:tc>
      </w:tr>
      <w:tr w:rsidR="0079607D" w14:paraId="5B7A3A44" w14:textId="77777777" w:rsidTr="0079607D">
        <w:tc>
          <w:tcPr>
            <w:tcW w:w="3596" w:type="dxa"/>
          </w:tcPr>
          <w:p w14:paraId="7ADF118F" w14:textId="591292A6" w:rsidR="0079607D" w:rsidRPr="007D4B91" w:rsidRDefault="00BA258A" w:rsidP="00BA258A">
            <w:pPr>
              <w:bidi/>
              <w:jc w:val="center"/>
              <w:rPr>
                <w:rFonts w:asciiTheme="majorBidi" w:hAnsiTheme="majorBidi" w:cstheme="majorBidi"/>
                <w:sz w:val="24"/>
                <w:szCs w:val="24"/>
                <w:u w:val="single"/>
                <w:rtl/>
              </w:rPr>
            </w:pPr>
            <w:r w:rsidRPr="007D4B91">
              <w:rPr>
                <w:rFonts w:asciiTheme="majorBidi" w:hAnsiTheme="majorBidi" w:cstheme="majorBidi"/>
                <w:sz w:val="24"/>
                <w:szCs w:val="24"/>
                <w:u w:val="single"/>
              </w:rPr>
              <w:t>11.9 Euro per REG</w:t>
            </w:r>
          </w:p>
        </w:tc>
        <w:tc>
          <w:tcPr>
            <w:tcW w:w="3419" w:type="dxa"/>
          </w:tcPr>
          <w:p w14:paraId="5AB1924F" w14:textId="791AE851" w:rsidR="0079607D" w:rsidRPr="007D4B91" w:rsidRDefault="00BA258A" w:rsidP="0079607D">
            <w:pPr>
              <w:bidi/>
              <w:jc w:val="right"/>
              <w:rPr>
                <w:rFonts w:asciiTheme="majorBidi" w:hAnsiTheme="majorBidi" w:cstheme="majorBidi"/>
                <w:sz w:val="24"/>
                <w:szCs w:val="24"/>
                <w:u w:val="single"/>
                <w:rtl/>
              </w:rPr>
            </w:pPr>
            <w:r w:rsidRPr="007D4B91">
              <w:rPr>
                <w:rFonts w:asciiTheme="majorBidi" w:hAnsiTheme="majorBidi" w:cstheme="majorBidi"/>
                <w:sz w:val="24"/>
                <w:szCs w:val="24"/>
                <w:u w:val="single"/>
              </w:rPr>
              <w:t>TG-REG-QC-LP-5471</w:t>
            </w:r>
          </w:p>
        </w:tc>
        <w:tc>
          <w:tcPr>
            <w:tcW w:w="3775" w:type="dxa"/>
          </w:tcPr>
          <w:p w14:paraId="6946C82C" w14:textId="69813CD3" w:rsidR="0079607D" w:rsidRPr="007D4B91" w:rsidRDefault="0079607D" w:rsidP="0079607D">
            <w:pPr>
              <w:bidi/>
              <w:jc w:val="right"/>
              <w:rPr>
                <w:rFonts w:asciiTheme="majorBidi" w:hAnsiTheme="majorBidi" w:cstheme="majorBidi"/>
                <w:sz w:val="24"/>
                <w:szCs w:val="24"/>
                <w:rtl/>
              </w:rPr>
            </w:pPr>
            <w:r w:rsidRPr="007D4B91">
              <w:rPr>
                <w:rFonts w:asciiTheme="majorBidi" w:hAnsiTheme="majorBidi" w:cstheme="majorBidi"/>
                <w:sz w:val="24"/>
                <w:szCs w:val="24"/>
              </w:rPr>
              <w:t>LPG snap tight regulator LP series 547.</w:t>
            </w:r>
          </w:p>
        </w:tc>
      </w:tr>
      <w:tr w:rsidR="0079607D" w14:paraId="11594F7B" w14:textId="77777777" w:rsidTr="0079607D">
        <w:tc>
          <w:tcPr>
            <w:tcW w:w="3596" w:type="dxa"/>
          </w:tcPr>
          <w:p w14:paraId="7B1A2D53" w14:textId="7D5E42E7" w:rsidR="0079607D" w:rsidRPr="007D4B91" w:rsidRDefault="00BA258A" w:rsidP="00BA258A">
            <w:pPr>
              <w:bidi/>
              <w:jc w:val="center"/>
              <w:rPr>
                <w:rFonts w:asciiTheme="majorBidi" w:hAnsiTheme="majorBidi" w:cstheme="majorBidi"/>
                <w:sz w:val="24"/>
                <w:szCs w:val="24"/>
                <w:u w:val="single"/>
                <w:rtl/>
              </w:rPr>
            </w:pPr>
            <w:r w:rsidRPr="007D4B91">
              <w:rPr>
                <w:rFonts w:asciiTheme="majorBidi" w:hAnsiTheme="majorBidi" w:cstheme="majorBidi"/>
                <w:sz w:val="24"/>
                <w:szCs w:val="24"/>
                <w:u w:val="single"/>
              </w:rPr>
              <w:t>490 EGP</w:t>
            </w:r>
          </w:p>
        </w:tc>
        <w:tc>
          <w:tcPr>
            <w:tcW w:w="3419" w:type="dxa"/>
          </w:tcPr>
          <w:p w14:paraId="3649B533" w14:textId="46AAFB5F" w:rsidR="0079607D" w:rsidRPr="007D4B91" w:rsidRDefault="00BA258A" w:rsidP="0079607D">
            <w:pPr>
              <w:bidi/>
              <w:jc w:val="right"/>
              <w:rPr>
                <w:rFonts w:asciiTheme="majorBidi" w:hAnsiTheme="majorBidi" w:cstheme="majorBidi"/>
                <w:sz w:val="24"/>
                <w:szCs w:val="24"/>
                <w:u w:val="single"/>
                <w:rtl/>
              </w:rPr>
            </w:pPr>
            <w:r w:rsidRPr="007D4B91">
              <w:rPr>
                <w:rFonts w:asciiTheme="majorBidi" w:hAnsiTheme="majorBidi" w:cstheme="majorBidi"/>
                <w:sz w:val="24"/>
                <w:szCs w:val="24"/>
                <w:u w:val="single"/>
              </w:rPr>
              <w:t>TFC10KG</w:t>
            </w:r>
          </w:p>
        </w:tc>
        <w:tc>
          <w:tcPr>
            <w:tcW w:w="3775" w:type="dxa"/>
          </w:tcPr>
          <w:p w14:paraId="44B93CAB" w14:textId="6D63C274" w:rsidR="0079607D" w:rsidRPr="007D4B91" w:rsidRDefault="0079607D" w:rsidP="0079607D">
            <w:pPr>
              <w:bidi/>
              <w:jc w:val="right"/>
              <w:rPr>
                <w:rFonts w:asciiTheme="majorBidi" w:hAnsiTheme="majorBidi" w:cstheme="majorBidi"/>
                <w:sz w:val="24"/>
                <w:szCs w:val="24"/>
                <w:lang w:bidi="ar-EG"/>
              </w:rPr>
            </w:pPr>
            <w:r w:rsidRPr="007D4B91">
              <w:rPr>
                <w:rFonts w:asciiTheme="majorBidi" w:hAnsiTheme="majorBidi" w:cstheme="majorBidi"/>
                <w:sz w:val="24"/>
                <w:szCs w:val="24"/>
                <w:lang w:bidi="ar-EG"/>
              </w:rPr>
              <w:t>Filling a cylinder of capacity 1</w:t>
            </w:r>
            <w:r w:rsidR="00BA258A" w:rsidRPr="007D4B91">
              <w:rPr>
                <w:rFonts w:asciiTheme="majorBidi" w:hAnsiTheme="majorBidi" w:cstheme="majorBidi"/>
                <w:sz w:val="24"/>
                <w:szCs w:val="24"/>
                <w:lang w:bidi="ar-EG"/>
              </w:rPr>
              <w:t>0</w:t>
            </w:r>
            <w:r w:rsidRPr="007D4B91">
              <w:rPr>
                <w:rFonts w:asciiTheme="majorBidi" w:hAnsiTheme="majorBidi" w:cstheme="majorBidi"/>
                <w:sz w:val="24"/>
                <w:szCs w:val="24"/>
                <w:lang w:bidi="ar-EG"/>
              </w:rPr>
              <w:t xml:space="preserve"> KG </w:t>
            </w:r>
            <w:r w:rsidRPr="007D4B91">
              <w:rPr>
                <w:rFonts w:asciiTheme="majorBidi" w:hAnsiTheme="majorBidi" w:cstheme="majorBidi"/>
                <w:sz w:val="24"/>
                <w:szCs w:val="24"/>
                <w:rtl/>
                <w:lang w:bidi="ar-EG"/>
              </w:rPr>
              <w:t xml:space="preserve"> </w:t>
            </w:r>
          </w:p>
        </w:tc>
      </w:tr>
      <w:tr w:rsidR="0079607D" w14:paraId="7ABD2E1F" w14:textId="77777777" w:rsidTr="0079607D">
        <w:tc>
          <w:tcPr>
            <w:tcW w:w="3596" w:type="dxa"/>
          </w:tcPr>
          <w:p w14:paraId="31065A03" w14:textId="4E7E850B" w:rsidR="0079607D" w:rsidRPr="007D4B91" w:rsidRDefault="00BA258A" w:rsidP="00BA258A">
            <w:pPr>
              <w:bidi/>
              <w:jc w:val="center"/>
              <w:rPr>
                <w:rFonts w:asciiTheme="majorBidi" w:hAnsiTheme="majorBidi" w:cstheme="majorBidi"/>
                <w:sz w:val="24"/>
                <w:szCs w:val="24"/>
                <w:u w:val="single"/>
                <w:rtl/>
              </w:rPr>
            </w:pPr>
            <w:r w:rsidRPr="007D4B91">
              <w:rPr>
                <w:rFonts w:asciiTheme="majorBidi" w:hAnsiTheme="majorBidi" w:cstheme="majorBidi"/>
                <w:sz w:val="24"/>
                <w:szCs w:val="24"/>
                <w:u w:val="single"/>
              </w:rPr>
              <w:t>260EGP</w:t>
            </w:r>
          </w:p>
        </w:tc>
        <w:tc>
          <w:tcPr>
            <w:tcW w:w="3419" w:type="dxa"/>
          </w:tcPr>
          <w:p w14:paraId="5BB7EE38" w14:textId="287A4C78" w:rsidR="0079607D" w:rsidRPr="007D4B91" w:rsidRDefault="00BA258A" w:rsidP="0079607D">
            <w:pPr>
              <w:bidi/>
              <w:jc w:val="right"/>
              <w:rPr>
                <w:rFonts w:asciiTheme="majorBidi" w:hAnsiTheme="majorBidi" w:cstheme="majorBidi"/>
                <w:sz w:val="24"/>
                <w:szCs w:val="24"/>
                <w:u w:val="single"/>
                <w:rtl/>
              </w:rPr>
            </w:pPr>
            <w:r w:rsidRPr="007D4B91">
              <w:rPr>
                <w:rFonts w:asciiTheme="majorBidi" w:hAnsiTheme="majorBidi" w:cstheme="majorBidi"/>
                <w:sz w:val="24"/>
                <w:szCs w:val="24"/>
                <w:u w:val="single"/>
              </w:rPr>
              <w:t>TFC5KG</w:t>
            </w:r>
          </w:p>
        </w:tc>
        <w:tc>
          <w:tcPr>
            <w:tcW w:w="3775" w:type="dxa"/>
          </w:tcPr>
          <w:p w14:paraId="3A3ABEF9" w14:textId="0B615762" w:rsidR="0079607D" w:rsidRPr="007D4B91" w:rsidRDefault="0079607D" w:rsidP="0079607D">
            <w:pPr>
              <w:bidi/>
              <w:jc w:val="right"/>
              <w:rPr>
                <w:rFonts w:asciiTheme="majorBidi" w:hAnsiTheme="majorBidi" w:cstheme="majorBidi"/>
                <w:sz w:val="24"/>
                <w:szCs w:val="24"/>
                <w:lang w:bidi="ar-EG"/>
              </w:rPr>
            </w:pPr>
            <w:r w:rsidRPr="007D4B91">
              <w:rPr>
                <w:rFonts w:asciiTheme="majorBidi" w:hAnsiTheme="majorBidi" w:cstheme="majorBidi"/>
                <w:sz w:val="24"/>
                <w:szCs w:val="24"/>
                <w:lang w:bidi="ar-EG"/>
              </w:rPr>
              <w:t xml:space="preserve">Filling a cylinder of capacity 5 KG </w:t>
            </w:r>
            <w:r w:rsidRPr="007D4B91">
              <w:rPr>
                <w:rFonts w:asciiTheme="majorBidi" w:hAnsiTheme="majorBidi" w:cstheme="majorBidi"/>
                <w:sz w:val="24"/>
                <w:szCs w:val="24"/>
                <w:rtl/>
                <w:lang w:bidi="ar-EG"/>
              </w:rPr>
              <w:t xml:space="preserve"> </w:t>
            </w:r>
          </w:p>
        </w:tc>
      </w:tr>
    </w:tbl>
    <w:p w14:paraId="160872AF" w14:textId="77777777" w:rsidR="00D74687" w:rsidRDefault="00D74687" w:rsidP="00D74687">
      <w:pPr>
        <w:bidi/>
        <w:jc w:val="right"/>
        <w:rPr>
          <w:rFonts w:asciiTheme="minorBidi" w:hAnsiTheme="minorBidi"/>
          <w:b/>
          <w:bCs/>
          <w:color w:val="4472C4" w:themeColor="accent1"/>
          <w:sz w:val="28"/>
          <w:szCs w:val="28"/>
          <w:u w:val="single"/>
          <w:rtl/>
        </w:rPr>
      </w:pPr>
    </w:p>
    <w:p w14:paraId="02FBFD1E" w14:textId="182A2079" w:rsidR="00DD3225" w:rsidRDefault="00DD3225" w:rsidP="00DD3225">
      <w:pPr>
        <w:bidi/>
        <w:jc w:val="lowKashida"/>
        <w:rPr>
          <w:rFonts w:asciiTheme="minorBidi" w:hAnsiTheme="minorBidi"/>
          <w:b/>
          <w:bCs/>
          <w:color w:val="4472C4" w:themeColor="accent1"/>
          <w:sz w:val="28"/>
          <w:szCs w:val="28"/>
          <w:u w:val="single"/>
          <w:rtl/>
        </w:rPr>
      </w:pPr>
    </w:p>
    <w:p w14:paraId="232C7AC2" w14:textId="7C6E22D0" w:rsidR="00DD3225" w:rsidRDefault="00DD3225" w:rsidP="00DD3225">
      <w:pPr>
        <w:bidi/>
        <w:jc w:val="lowKashida"/>
        <w:rPr>
          <w:rFonts w:asciiTheme="minorBidi" w:hAnsiTheme="minorBidi"/>
          <w:b/>
          <w:bCs/>
          <w:color w:val="4472C4" w:themeColor="accent1"/>
          <w:sz w:val="28"/>
          <w:szCs w:val="28"/>
          <w:u w:val="single"/>
          <w:rtl/>
        </w:rPr>
      </w:pPr>
    </w:p>
    <w:p w14:paraId="283A8A90" w14:textId="68E279AC" w:rsidR="00DD3225" w:rsidRDefault="00DD3225" w:rsidP="00DD3225">
      <w:pPr>
        <w:bidi/>
        <w:jc w:val="lowKashida"/>
        <w:rPr>
          <w:rFonts w:asciiTheme="minorBidi" w:hAnsiTheme="minorBidi"/>
          <w:b/>
          <w:bCs/>
          <w:color w:val="4472C4" w:themeColor="accent1"/>
          <w:sz w:val="28"/>
          <w:szCs w:val="28"/>
          <w:u w:val="single"/>
          <w:rtl/>
        </w:rPr>
      </w:pPr>
    </w:p>
    <w:p w14:paraId="5362A0A3" w14:textId="09B96F4D" w:rsidR="00DD3225" w:rsidRDefault="00DD3225" w:rsidP="00DD3225">
      <w:pPr>
        <w:bidi/>
        <w:jc w:val="lowKashida"/>
        <w:rPr>
          <w:rFonts w:asciiTheme="minorBidi" w:hAnsiTheme="minorBidi"/>
          <w:b/>
          <w:bCs/>
          <w:color w:val="4472C4" w:themeColor="accent1"/>
          <w:sz w:val="28"/>
          <w:szCs w:val="28"/>
          <w:u w:val="single"/>
          <w:rtl/>
        </w:rPr>
      </w:pPr>
    </w:p>
    <w:p w14:paraId="29EF8789" w14:textId="652F4CD6" w:rsidR="00DD3225" w:rsidRDefault="00DD3225" w:rsidP="00DD3225">
      <w:pPr>
        <w:bidi/>
        <w:jc w:val="lowKashida"/>
        <w:rPr>
          <w:rFonts w:asciiTheme="minorBidi" w:hAnsiTheme="minorBidi"/>
          <w:b/>
          <w:bCs/>
          <w:color w:val="4472C4" w:themeColor="accent1"/>
          <w:sz w:val="28"/>
          <w:szCs w:val="28"/>
          <w:u w:val="single"/>
          <w:rtl/>
        </w:rPr>
      </w:pPr>
    </w:p>
    <w:p w14:paraId="62A3A52D" w14:textId="3B049DB8" w:rsidR="00DD3225" w:rsidRDefault="00DD3225" w:rsidP="00DD3225">
      <w:pPr>
        <w:bidi/>
        <w:jc w:val="lowKashida"/>
        <w:rPr>
          <w:rFonts w:asciiTheme="minorBidi" w:hAnsiTheme="minorBidi"/>
          <w:b/>
          <w:bCs/>
          <w:color w:val="4472C4" w:themeColor="accent1"/>
          <w:sz w:val="28"/>
          <w:szCs w:val="28"/>
          <w:u w:val="single"/>
          <w:rtl/>
        </w:rPr>
      </w:pPr>
    </w:p>
    <w:p w14:paraId="3B2364AD" w14:textId="57DA099A" w:rsidR="00DD3225" w:rsidRDefault="00DD3225" w:rsidP="00DD3225">
      <w:pPr>
        <w:bidi/>
        <w:jc w:val="lowKashida"/>
        <w:rPr>
          <w:rFonts w:asciiTheme="minorBidi" w:hAnsiTheme="minorBidi"/>
          <w:b/>
          <w:bCs/>
          <w:color w:val="4472C4" w:themeColor="accent1"/>
          <w:sz w:val="28"/>
          <w:szCs w:val="28"/>
          <w:u w:val="single"/>
          <w:rtl/>
        </w:rPr>
      </w:pPr>
    </w:p>
    <w:p w14:paraId="62AF4118" w14:textId="786121FD" w:rsidR="00DD3225" w:rsidRDefault="00DD3225" w:rsidP="00DD3225">
      <w:pPr>
        <w:bidi/>
        <w:jc w:val="lowKashida"/>
        <w:rPr>
          <w:rFonts w:asciiTheme="minorBidi" w:hAnsiTheme="minorBidi"/>
          <w:b/>
          <w:bCs/>
          <w:color w:val="4472C4" w:themeColor="accent1"/>
          <w:sz w:val="28"/>
          <w:szCs w:val="28"/>
          <w:u w:val="single"/>
          <w:rtl/>
        </w:rPr>
      </w:pPr>
    </w:p>
    <w:p w14:paraId="4161D2CF" w14:textId="60E11841" w:rsidR="00DD3225" w:rsidRDefault="00DD3225" w:rsidP="00DD3225">
      <w:pPr>
        <w:bidi/>
        <w:jc w:val="lowKashida"/>
        <w:rPr>
          <w:rFonts w:asciiTheme="minorBidi" w:hAnsiTheme="minorBidi"/>
          <w:b/>
          <w:bCs/>
          <w:color w:val="4472C4" w:themeColor="accent1"/>
          <w:sz w:val="28"/>
          <w:szCs w:val="28"/>
          <w:u w:val="single"/>
          <w:rtl/>
        </w:rPr>
      </w:pPr>
    </w:p>
    <w:p w14:paraId="366C5346" w14:textId="7A0417F0" w:rsidR="00DD3225" w:rsidRDefault="00DD3225" w:rsidP="00DD3225">
      <w:pPr>
        <w:bidi/>
        <w:jc w:val="lowKashida"/>
        <w:rPr>
          <w:rFonts w:asciiTheme="minorBidi" w:hAnsiTheme="minorBidi"/>
          <w:b/>
          <w:bCs/>
          <w:color w:val="4472C4" w:themeColor="accent1"/>
          <w:sz w:val="28"/>
          <w:szCs w:val="28"/>
          <w:u w:val="single"/>
          <w:rtl/>
        </w:rPr>
      </w:pPr>
    </w:p>
    <w:p w14:paraId="0A174FEC" w14:textId="76C61217" w:rsidR="00D74687" w:rsidRDefault="00D74687" w:rsidP="00D74687">
      <w:pPr>
        <w:bidi/>
        <w:jc w:val="lowKashida"/>
        <w:rPr>
          <w:rFonts w:asciiTheme="minorBidi" w:hAnsiTheme="minorBidi"/>
          <w:b/>
          <w:bCs/>
          <w:color w:val="4472C4" w:themeColor="accent1"/>
          <w:sz w:val="28"/>
          <w:szCs w:val="28"/>
          <w:u w:val="single"/>
          <w:rtl/>
        </w:rPr>
      </w:pPr>
    </w:p>
    <w:p w14:paraId="27B0E82E" w14:textId="77777777" w:rsidR="007D4B91" w:rsidRDefault="007D4B91" w:rsidP="007D4B91">
      <w:pPr>
        <w:bidi/>
        <w:jc w:val="lowKashida"/>
        <w:rPr>
          <w:rFonts w:asciiTheme="minorBidi" w:hAnsiTheme="minorBidi"/>
          <w:b/>
          <w:bCs/>
          <w:color w:val="4472C4" w:themeColor="accent1"/>
          <w:sz w:val="28"/>
          <w:szCs w:val="28"/>
          <w:u w:val="single"/>
          <w:rtl/>
        </w:rPr>
      </w:pPr>
    </w:p>
    <w:p w14:paraId="2F862ABE" w14:textId="492274A5" w:rsidR="00D74687" w:rsidRDefault="00D74687" w:rsidP="00D74687">
      <w:pPr>
        <w:bidi/>
        <w:jc w:val="lowKashida"/>
        <w:rPr>
          <w:rFonts w:asciiTheme="minorBidi" w:hAnsiTheme="minorBidi"/>
          <w:b/>
          <w:bCs/>
          <w:color w:val="4472C4" w:themeColor="accent1"/>
          <w:sz w:val="28"/>
          <w:szCs w:val="28"/>
          <w:u w:val="single"/>
          <w:rtl/>
        </w:rPr>
      </w:pPr>
    </w:p>
    <w:p w14:paraId="49E1AB91" w14:textId="717FBA68" w:rsidR="00D74687" w:rsidRDefault="00D74687" w:rsidP="00D74687">
      <w:pPr>
        <w:bidi/>
        <w:jc w:val="lowKashida"/>
        <w:rPr>
          <w:rFonts w:asciiTheme="minorBidi" w:hAnsiTheme="minorBidi"/>
          <w:b/>
          <w:bCs/>
          <w:color w:val="4472C4" w:themeColor="accent1"/>
          <w:sz w:val="28"/>
          <w:szCs w:val="28"/>
          <w:u w:val="single"/>
          <w:rtl/>
        </w:rPr>
      </w:pPr>
    </w:p>
    <w:p w14:paraId="4C4BFA10" w14:textId="77777777" w:rsidR="00D9229A" w:rsidRPr="007D4B91" w:rsidRDefault="00D9229A" w:rsidP="00D9229A">
      <w:pPr>
        <w:bidi/>
        <w:spacing w:before="100" w:beforeAutospacing="1" w:after="100" w:afterAutospacing="1" w:line="240" w:lineRule="auto"/>
        <w:jc w:val="center"/>
        <w:rPr>
          <w:rFonts w:ascii="Times New Roman" w:eastAsia="Times New Roman" w:hAnsi="Times New Roman" w:cs="Times New Roman"/>
          <w:sz w:val="20"/>
          <w:szCs w:val="20"/>
          <w:u w:val="single"/>
          <w:rtl/>
        </w:rPr>
      </w:pPr>
      <w:r w:rsidRPr="007D4B91">
        <w:rPr>
          <w:rFonts w:ascii="Times New Roman" w:eastAsia="Times New Roman" w:hAnsi="Times New Roman" w:cs="Times New Roman"/>
          <w:b/>
          <w:bCs/>
          <w:sz w:val="28"/>
          <w:szCs w:val="28"/>
          <w:u w:val="single"/>
          <w:rtl/>
        </w:rPr>
        <w:lastRenderedPageBreak/>
        <w:t>ملحق (ب): جدول أسعار استبدال الأجزاء التالفة</w:t>
      </w:r>
      <w:r w:rsidRPr="007D4B91">
        <w:rPr>
          <w:rFonts w:ascii="Times New Roman" w:eastAsia="Times New Roman" w:hAnsi="Times New Roman" w:cs="Times New Roman"/>
          <w:sz w:val="28"/>
          <w:szCs w:val="28"/>
          <w:u w:val="single"/>
        </w:rPr>
        <w:br/>
      </w:r>
    </w:p>
    <w:p w14:paraId="55EF7ADE" w14:textId="50F118A9" w:rsidR="00D9229A" w:rsidRPr="00D9229A" w:rsidRDefault="00D9229A" w:rsidP="00D9229A">
      <w:pPr>
        <w:bidi/>
        <w:spacing w:before="100" w:beforeAutospacing="1" w:after="100" w:afterAutospacing="1" w:line="240" w:lineRule="auto"/>
        <w:jc w:val="center"/>
        <w:rPr>
          <w:rFonts w:ascii="Times New Roman" w:eastAsia="Times New Roman" w:hAnsi="Times New Roman" w:cs="Times New Roman"/>
          <w:sz w:val="24"/>
          <w:szCs w:val="24"/>
        </w:rPr>
      </w:pPr>
      <w:r w:rsidRPr="00D9229A">
        <w:rPr>
          <w:rFonts w:ascii="Times New Roman" w:eastAsia="Times New Roman" w:hAnsi="Times New Roman" w:cs="Times New Roman"/>
          <w:sz w:val="24"/>
          <w:szCs w:val="24"/>
          <w:rtl/>
        </w:rPr>
        <w:t>يتضمن هذا الملحق قائمة بأسعار قطع الغيار الخاصة بمكونات الأسطوانات، والتي يتم الرجوع إليها وتطبيقها في حالة ثبوت وجود كسر أو شرخ أو أي تلفيات أخرى عند استلام الأسطوانات بغرض إعادة التعبئة، وذلك وفقًا لتقرير الفحص الفني المعتمد من شركة تريجاس للتجارة والصناعة</w:t>
      </w:r>
      <w:r w:rsidRPr="00D9229A">
        <w:rPr>
          <w:rFonts w:ascii="Times New Roman" w:eastAsia="Times New Roman" w:hAnsi="Times New Roman" w:cs="Times New Roman"/>
          <w:sz w:val="24"/>
          <w:szCs w:val="24"/>
        </w:rPr>
        <w:t>.</w:t>
      </w:r>
    </w:p>
    <w:p w14:paraId="5F498ADC" w14:textId="77777777" w:rsidR="00D9229A" w:rsidRPr="00D9229A" w:rsidRDefault="00D9229A" w:rsidP="00D9229A">
      <w:pPr>
        <w:bidi/>
        <w:spacing w:before="100" w:beforeAutospacing="1" w:after="100" w:afterAutospacing="1" w:line="240" w:lineRule="auto"/>
        <w:rPr>
          <w:rFonts w:ascii="Times New Roman" w:eastAsia="Times New Roman" w:hAnsi="Times New Roman" w:cs="Times New Roman"/>
          <w:sz w:val="24"/>
          <w:szCs w:val="24"/>
        </w:rPr>
      </w:pPr>
      <w:r w:rsidRPr="00D9229A">
        <w:rPr>
          <w:rFonts w:ascii="Times New Roman" w:eastAsia="Times New Roman" w:hAnsi="Times New Roman" w:cs="Times New Roman"/>
          <w:sz w:val="24"/>
          <w:szCs w:val="24"/>
          <w:rtl/>
        </w:rPr>
        <w:t>وفي جميع الأحوال، يتحمل الموزع الحصري كامل تكلفة استبدال الأجزاء التالفة أو إصلاحها، دون أي مسؤولية على شركة تريجاس، ويُعد قرار الفحص الفني نهائيًا وملزمًا للطرفين</w:t>
      </w:r>
      <w:r w:rsidRPr="00D9229A">
        <w:rPr>
          <w:rFonts w:ascii="Times New Roman" w:eastAsia="Times New Roman" w:hAnsi="Times New Roman" w:cs="Times New Roman"/>
          <w:sz w:val="24"/>
          <w:szCs w:val="24"/>
        </w:rPr>
        <w:t>.</w:t>
      </w:r>
    </w:p>
    <w:p w14:paraId="27296F93" w14:textId="7BAA3330" w:rsidR="00D74687" w:rsidRPr="00D9229A" w:rsidRDefault="00D74687" w:rsidP="00D9229A">
      <w:pPr>
        <w:bidi/>
        <w:rPr>
          <w:rFonts w:asciiTheme="minorBidi" w:hAnsiTheme="minorBidi"/>
          <w:b/>
          <w:bCs/>
          <w:color w:val="4472C4" w:themeColor="accent1"/>
          <w:sz w:val="28"/>
          <w:szCs w:val="28"/>
          <w:u w:val="single"/>
          <w:rtl/>
        </w:rPr>
      </w:pPr>
    </w:p>
    <w:tbl>
      <w:tblPr>
        <w:tblStyle w:val="TableGrid"/>
        <w:bidiVisual/>
        <w:tblW w:w="0" w:type="auto"/>
        <w:jc w:val="center"/>
        <w:tblLook w:val="04A0" w:firstRow="1" w:lastRow="0" w:firstColumn="1" w:lastColumn="0" w:noHBand="0" w:noVBand="1"/>
      </w:tblPr>
      <w:tblGrid>
        <w:gridCol w:w="3596"/>
        <w:gridCol w:w="3597"/>
      </w:tblGrid>
      <w:tr w:rsidR="00D9229A" w:rsidRPr="007D4B91" w14:paraId="05029BCF" w14:textId="77777777" w:rsidTr="00D9229A">
        <w:trPr>
          <w:jc w:val="center"/>
        </w:trPr>
        <w:tc>
          <w:tcPr>
            <w:tcW w:w="3596" w:type="dxa"/>
          </w:tcPr>
          <w:p w14:paraId="3A7D6DE5" w14:textId="4404B5B1"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الوصف </w:t>
            </w:r>
          </w:p>
        </w:tc>
        <w:tc>
          <w:tcPr>
            <w:tcW w:w="3597" w:type="dxa"/>
          </w:tcPr>
          <w:p w14:paraId="78EDC66D" w14:textId="0A7C4460"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التكلفة</w:t>
            </w:r>
          </w:p>
        </w:tc>
      </w:tr>
      <w:tr w:rsidR="00D9229A" w:rsidRPr="007D4B91" w14:paraId="525360B5" w14:textId="77777777" w:rsidTr="00D9229A">
        <w:trPr>
          <w:jc w:val="center"/>
        </w:trPr>
        <w:tc>
          <w:tcPr>
            <w:tcW w:w="3596" w:type="dxa"/>
          </w:tcPr>
          <w:p w14:paraId="502015FC" w14:textId="777A2B9E"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الجزء العلوي للأسطوانة </w:t>
            </w:r>
          </w:p>
        </w:tc>
        <w:tc>
          <w:tcPr>
            <w:tcW w:w="3597" w:type="dxa"/>
          </w:tcPr>
          <w:p w14:paraId="79F850D1" w14:textId="090DDA4F"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15 يورو</w:t>
            </w:r>
          </w:p>
        </w:tc>
      </w:tr>
      <w:tr w:rsidR="00D9229A" w:rsidRPr="007D4B91" w14:paraId="5B2135E9" w14:textId="77777777" w:rsidTr="00D9229A">
        <w:trPr>
          <w:jc w:val="center"/>
        </w:trPr>
        <w:tc>
          <w:tcPr>
            <w:tcW w:w="3596" w:type="dxa"/>
          </w:tcPr>
          <w:p w14:paraId="63B1DD6A" w14:textId="7DD84CD0"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الجزء الأوسط للأسطوانة </w:t>
            </w:r>
          </w:p>
        </w:tc>
        <w:tc>
          <w:tcPr>
            <w:tcW w:w="3597" w:type="dxa"/>
          </w:tcPr>
          <w:p w14:paraId="3988074C" w14:textId="407A7238"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14 يورو </w:t>
            </w:r>
          </w:p>
        </w:tc>
      </w:tr>
      <w:tr w:rsidR="00D9229A" w:rsidRPr="007D4B91" w14:paraId="01CC61F5" w14:textId="77777777" w:rsidTr="00D9229A">
        <w:trPr>
          <w:jc w:val="center"/>
        </w:trPr>
        <w:tc>
          <w:tcPr>
            <w:tcW w:w="3596" w:type="dxa"/>
          </w:tcPr>
          <w:p w14:paraId="241E039D" w14:textId="38208310"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الجزء السفلي للأسطوان</w:t>
            </w:r>
            <w:r w:rsidRPr="007D4B91">
              <w:rPr>
                <w:rFonts w:asciiTheme="minorBidi" w:hAnsiTheme="minorBidi" w:hint="eastAsia"/>
                <w:b/>
                <w:bCs/>
                <w:sz w:val="28"/>
                <w:szCs w:val="28"/>
                <w:rtl/>
              </w:rPr>
              <w:t>ة</w:t>
            </w:r>
            <w:r w:rsidRPr="007D4B91">
              <w:rPr>
                <w:rFonts w:asciiTheme="minorBidi" w:hAnsiTheme="minorBidi" w:hint="cs"/>
                <w:b/>
                <w:bCs/>
                <w:sz w:val="28"/>
                <w:szCs w:val="28"/>
                <w:rtl/>
              </w:rPr>
              <w:t xml:space="preserve"> </w:t>
            </w:r>
          </w:p>
        </w:tc>
        <w:tc>
          <w:tcPr>
            <w:tcW w:w="3597" w:type="dxa"/>
          </w:tcPr>
          <w:p w14:paraId="2E7D5AF4" w14:textId="0F22D909"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10 يورو </w:t>
            </w:r>
          </w:p>
        </w:tc>
      </w:tr>
      <w:tr w:rsidR="00D9229A" w:rsidRPr="007D4B91" w14:paraId="5D0279DF" w14:textId="77777777" w:rsidTr="00D9229A">
        <w:trPr>
          <w:jc w:val="center"/>
        </w:trPr>
        <w:tc>
          <w:tcPr>
            <w:tcW w:w="3596" w:type="dxa"/>
          </w:tcPr>
          <w:p w14:paraId="18D6A4B6" w14:textId="13B5572B"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 xml:space="preserve">المحبس المدمج في الأسطوانة </w:t>
            </w:r>
          </w:p>
        </w:tc>
        <w:tc>
          <w:tcPr>
            <w:tcW w:w="3597" w:type="dxa"/>
          </w:tcPr>
          <w:p w14:paraId="7D799024" w14:textId="375855E2" w:rsidR="00D9229A" w:rsidRPr="007D4B91" w:rsidRDefault="00D9229A" w:rsidP="00D74687">
            <w:pPr>
              <w:bidi/>
              <w:jc w:val="lowKashida"/>
              <w:rPr>
                <w:rFonts w:asciiTheme="minorBidi" w:hAnsiTheme="minorBidi"/>
                <w:b/>
                <w:bCs/>
                <w:sz w:val="28"/>
                <w:szCs w:val="28"/>
                <w:rtl/>
              </w:rPr>
            </w:pPr>
            <w:r w:rsidRPr="007D4B91">
              <w:rPr>
                <w:rFonts w:asciiTheme="minorBidi" w:hAnsiTheme="minorBidi" w:hint="cs"/>
                <w:b/>
                <w:bCs/>
                <w:sz w:val="28"/>
                <w:szCs w:val="28"/>
                <w:rtl/>
              </w:rPr>
              <w:t>11 يورو</w:t>
            </w:r>
          </w:p>
        </w:tc>
      </w:tr>
    </w:tbl>
    <w:p w14:paraId="4B7AC201" w14:textId="3F718D16" w:rsidR="00D74687" w:rsidRDefault="00D74687" w:rsidP="00D74687">
      <w:pPr>
        <w:bidi/>
        <w:jc w:val="lowKashida"/>
        <w:rPr>
          <w:rFonts w:asciiTheme="minorBidi" w:hAnsiTheme="minorBidi"/>
          <w:b/>
          <w:bCs/>
          <w:color w:val="4472C4" w:themeColor="accent1"/>
          <w:sz w:val="28"/>
          <w:szCs w:val="28"/>
          <w:u w:val="single"/>
          <w:rtl/>
        </w:rPr>
      </w:pPr>
    </w:p>
    <w:p w14:paraId="023E4DFA" w14:textId="2B422027" w:rsidR="00D74687" w:rsidRDefault="00D74687" w:rsidP="00D74687">
      <w:pPr>
        <w:bidi/>
        <w:jc w:val="lowKashida"/>
        <w:rPr>
          <w:rFonts w:asciiTheme="minorBidi" w:hAnsiTheme="minorBidi"/>
          <w:b/>
          <w:bCs/>
          <w:color w:val="4472C4" w:themeColor="accent1"/>
          <w:sz w:val="28"/>
          <w:szCs w:val="28"/>
          <w:u w:val="single"/>
          <w:rtl/>
        </w:rPr>
      </w:pPr>
    </w:p>
    <w:p w14:paraId="22D831B8" w14:textId="5AF81724" w:rsidR="00D74687" w:rsidRDefault="00D74687" w:rsidP="00D74687">
      <w:pPr>
        <w:bidi/>
        <w:jc w:val="lowKashida"/>
        <w:rPr>
          <w:rFonts w:asciiTheme="minorBidi" w:hAnsiTheme="minorBidi"/>
          <w:b/>
          <w:bCs/>
          <w:color w:val="4472C4" w:themeColor="accent1"/>
          <w:sz w:val="28"/>
          <w:szCs w:val="28"/>
          <w:u w:val="single"/>
          <w:rtl/>
        </w:rPr>
      </w:pPr>
    </w:p>
    <w:p w14:paraId="7A9C9BDD" w14:textId="65145AAE" w:rsidR="00D74687" w:rsidRDefault="00D74687" w:rsidP="00D74687">
      <w:pPr>
        <w:bidi/>
        <w:jc w:val="lowKashida"/>
        <w:rPr>
          <w:rFonts w:asciiTheme="minorBidi" w:hAnsiTheme="minorBidi"/>
          <w:b/>
          <w:bCs/>
          <w:color w:val="4472C4" w:themeColor="accent1"/>
          <w:sz w:val="28"/>
          <w:szCs w:val="28"/>
          <w:u w:val="single"/>
          <w:rtl/>
        </w:rPr>
      </w:pPr>
    </w:p>
    <w:p w14:paraId="58E7A68B" w14:textId="49ECFA76" w:rsidR="00D74687" w:rsidRDefault="00D74687" w:rsidP="00D74687">
      <w:pPr>
        <w:bidi/>
        <w:jc w:val="lowKashida"/>
        <w:rPr>
          <w:rFonts w:asciiTheme="minorBidi" w:hAnsiTheme="minorBidi"/>
          <w:b/>
          <w:bCs/>
          <w:color w:val="4472C4" w:themeColor="accent1"/>
          <w:sz w:val="28"/>
          <w:szCs w:val="28"/>
          <w:u w:val="single"/>
          <w:rtl/>
        </w:rPr>
      </w:pPr>
    </w:p>
    <w:p w14:paraId="23516426" w14:textId="1618A219" w:rsidR="00D74687" w:rsidRDefault="00D74687" w:rsidP="00D74687">
      <w:pPr>
        <w:bidi/>
        <w:jc w:val="lowKashida"/>
        <w:rPr>
          <w:rFonts w:asciiTheme="minorBidi" w:hAnsiTheme="minorBidi"/>
          <w:b/>
          <w:bCs/>
          <w:color w:val="4472C4" w:themeColor="accent1"/>
          <w:sz w:val="28"/>
          <w:szCs w:val="28"/>
          <w:u w:val="single"/>
          <w:rtl/>
        </w:rPr>
      </w:pPr>
    </w:p>
    <w:p w14:paraId="4A0F4537" w14:textId="7DF94CDD" w:rsidR="007D4B91" w:rsidRDefault="007D4B91" w:rsidP="007D4B91">
      <w:pPr>
        <w:bidi/>
        <w:jc w:val="lowKashida"/>
        <w:rPr>
          <w:rFonts w:asciiTheme="minorBidi" w:hAnsiTheme="minorBidi"/>
          <w:b/>
          <w:bCs/>
          <w:color w:val="4472C4" w:themeColor="accent1"/>
          <w:sz w:val="28"/>
          <w:szCs w:val="28"/>
          <w:u w:val="single"/>
          <w:rtl/>
        </w:rPr>
      </w:pPr>
    </w:p>
    <w:p w14:paraId="6006B95D" w14:textId="2C4DAA13" w:rsidR="007D4B91" w:rsidRDefault="007D4B91" w:rsidP="007D4B91">
      <w:pPr>
        <w:bidi/>
        <w:jc w:val="lowKashida"/>
        <w:rPr>
          <w:rFonts w:asciiTheme="minorBidi" w:hAnsiTheme="minorBidi"/>
          <w:b/>
          <w:bCs/>
          <w:color w:val="4472C4" w:themeColor="accent1"/>
          <w:sz w:val="28"/>
          <w:szCs w:val="28"/>
          <w:u w:val="single"/>
          <w:rtl/>
        </w:rPr>
      </w:pPr>
    </w:p>
    <w:p w14:paraId="3A826070" w14:textId="6038AA9E" w:rsidR="007D4B91" w:rsidRDefault="007D4B91" w:rsidP="007D4B91">
      <w:pPr>
        <w:bidi/>
        <w:jc w:val="lowKashida"/>
        <w:rPr>
          <w:rFonts w:asciiTheme="minorBidi" w:hAnsiTheme="minorBidi"/>
          <w:b/>
          <w:bCs/>
          <w:color w:val="4472C4" w:themeColor="accent1"/>
          <w:sz w:val="28"/>
          <w:szCs w:val="28"/>
          <w:u w:val="single"/>
          <w:rtl/>
        </w:rPr>
      </w:pPr>
    </w:p>
    <w:p w14:paraId="78F6676E" w14:textId="67EB185C" w:rsidR="007D4B91" w:rsidRDefault="007D4B91" w:rsidP="007D4B91">
      <w:pPr>
        <w:bidi/>
        <w:jc w:val="lowKashida"/>
        <w:rPr>
          <w:rFonts w:asciiTheme="minorBidi" w:hAnsiTheme="minorBidi"/>
          <w:b/>
          <w:bCs/>
          <w:color w:val="4472C4" w:themeColor="accent1"/>
          <w:sz w:val="28"/>
          <w:szCs w:val="28"/>
          <w:u w:val="single"/>
          <w:rtl/>
        </w:rPr>
      </w:pPr>
    </w:p>
    <w:p w14:paraId="411268F9" w14:textId="7280DCE2" w:rsidR="007D4B91" w:rsidRDefault="007D4B91" w:rsidP="007D4B91">
      <w:pPr>
        <w:bidi/>
        <w:jc w:val="lowKashida"/>
        <w:rPr>
          <w:rFonts w:asciiTheme="minorBidi" w:hAnsiTheme="minorBidi"/>
          <w:b/>
          <w:bCs/>
          <w:color w:val="4472C4" w:themeColor="accent1"/>
          <w:sz w:val="28"/>
          <w:szCs w:val="28"/>
          <w:u w:val="single"/>
          <w:rtl/>
        </w:rPr>
      </w:pPr>
    </w:p>
    <w:p w14:paraId="54A6CD26" w14:textId="00ED0FFF" w:rsidR="007D4B91" w:rsidRDefault="007D4B91" w:rsidP="007D4B91">
      <w:pPr>
        <w:bidi/>
        <w:jc w:val="lowKashida"/>
        <w:rPr>
          <w:rFonts w:asciiTheme="minorBidi" w:hAnsiTheme="minorBidi"/>
          <w:b/>
          <w:bCs/>
          <w:color w:val="4472C4" w:themeColor="accent1"/>
          <w:sz w:val="28"/>
          <w:szCs w:val="28"/>
          <w:u w:val="single"/>
          <w:rtl/>
        </w:rPr>
      </w:pPr>
    </w:p>
    <w:p w14:paraId="218B62CF" w14:textId="1ADF1F43" w:rsidR="007D4B91" w:rsidRDefault="007D4B91" w:rsidP="007D4B91">
      <w:pPr>
        <w:bidi/>
        <w:jc w:val="lowKashida"/>
        <w:rPr>
          <w:rFonts w:asciiTheme="minorBidi" w:hAnsiTheme="minorBidi"/>
          <w:b/>
          <w:bCs/>
          <w:color w:val="4472C4" w:themeColor="accent1"/>
          <w:sz w:val="28"/>
          <w:szCs w:val="28"/>
          <w:u w:val="single"/>
          <w:rtl/>
        </w:rPr>
      </w:pPr>
    </w:p>
    <w:p w14:paraId="7CBF07EE" w14:textId="77777777" w:rsidR="007D4B91" w:rsidRDefault="007D4B91" w:rsidP="007D4B91">
      <w:pPr>
        <w:bidi/>
        <w:jc w:val="lowKashida"/>
        <w:rPr>
          <w:rFonts w:asciiTheme="minorBidi" w:hAnsiTheme="minorBidi"/>
          <w:b/>
          <w:bCs/>
          <w:color w:val="4472C4" w:themeColor="accent1"/>
          <w:sz w:val="28"/>
          <w:szCs w:val="28"/>
          <w:u w:val="single"/>
          <w:rtl/>
        </w:rPr>
      </w:pPr>
    </w:p>
    <w:p w14:paraId="1D5F8437" w14:textId="745FE2AE" w:rsidR="00D74687" w:rsidRDefault="00D74687" w:rsidP="00D74687">
      <w:pPr>
        <w:bidi/>
        <w:jc w:val="lowKashida"/>
        <w:rPr>
          <w:rFonts w:asciiTheme="minorBidi" w:hAnsiTheme="minorBidi"/>
          <w:b/>
          <w:bCs/>
          <w:color w:val="4472C4" w:themeColor="accent1"/>
          <w:sz w:val="28"/>
          <w:szCs w:val="28"/>
          <w:u w:val="single"/>
          <w:rtl/>
        </w:rPr>
      </w:pPr>
    </w:p>
    <w:p w14:paraId="1D882FF7" w14:textId="0CA4C8DC" w:rsidR="00D74687" w:rsidRDefault="00D74687" w:rsidP="00D74687">
      <w:pPr>
        <w:bidi/>
        <w:jc w:val="lowKashida"/>
        <w:rPr>
          <w:rFonts w:asciiTheme="minorBidi" w:hAnsiTheme="minorBidi"/>
          <w:b/>
          <w:bCs/>
          <w:color w:val="4472C4" w:themeColor="accent1"/>
          <w:sz w:val="28"/>
          <w:szCs w:val="28"/>
          <w:u w:val="single"/>
          <w:rtl/>
        </w:rPr>
      </w:pPr>
    </w:p>
    <w:p w14:paraId="6BAF0AB2" w14:textId="77777777" w:rsidR="00992A16" w:rsidRPr="007D4B91" w:rsidRDefault="00992A16" w:rsidP="00AA0E92">
      <w:pPr>
        <w:bidi/>
        <w:jc w:val="center"/>
        <w:rPr>
          <w:rFonts w:asciiTheme="majorBidi" w:hAnsiTheme="majorBidi" w:cstheme="majorBidi"/>
          <w:b/>
          <w:bCs/>
          <w:sz w:val="24"/>
          <w:szCs w:val="24"/>
        </w:rPr>
      </w:pPr>
      <w:r w:rsidRPr="007D4B91">
        <w:rPr>
          <w:rFonts w:asciiTheme="majorBidi" w:hAnsiTheme="majorBidi" w:cs="Times New Roman"/>
          <w:b/>
          <w:bCs/>
          <w:sz w:val="24"/>
          <w:szCs w:val="24"/>
          <w:rtl/>
        </w:rPr>
        <w:lastRenderedPageBreak/>
        <w:t>ملحق (د): نظام الحوافز ومؤشرات الأداء (</w:t>
      </w:r>
      <w:r w:rsidRPr="007D4B91">
        <w:rPr>
          <w:rFonts w:asciiTheme="majorBidi" w:hAnsiTheme="majorBidi" w:cstheme="majorBidi"/>
          <w:b/>
          <w:bCs/>
          <w:sz w:val="24"/>
          <w:szCs w:val="24"/>
        </w:rPr>
        <w:t>Bonus &amp; KPI System</w:t>
      </w:r>
      <w:r w:rsidRPr="007D4B91">
        <w:rPr>
          <w:rFonts w:asciiTheme="majorBidi" w:hAnsiTheme="majorBidi" w:cs="Times New Roman"/>
          <w:b/>
          <w:bCs/>
          <w:sz w:val="24"/>
          <w:szCs w:val="24"/>
          <w:rtl/>
        </w:rPr>
        <w:t>)</w:t>
      </w:r>
    </w:p>
    <w:p w14:paraId="14951E94" w14:textId="645AEE2B" w:rsidR="00992A16" w:rsidRPr="00992A16" w:rsidRDefault="00992A16" w:rsidP="00992A16">
      <w:pPr>
        <w:bidi/>
        <w:rPr>
          <w:rFonts w:asciiTheme="majorBidi" w:hAnsiTheme="majorBidi" w:cstheme="majorBidi"/>
          <w:sz w:val="24"/>
          <w:szCs w:val="24"/>
        </w:rPr>
      </w:pPr>
    </w:p>
    <w:p w14:paraId="354FEF48" w14:textId="68631610" w:rsidR="00992A16" w:rsidRPr="00AA0E92" w:rsidRDefault="00992A16" w:rsidP="00992A16">
      <w:pPr>
        <w:bidi/>
        <w:rPr>
          <w:rFonts w:asciiTheme="majorBidi" w:hAnsiTheme="majorBidi" w:cstheme="majorBidi"/>
          <w:b/>
          <w:bCs/>
          <w:sz w:val="24"/>
          <w:szCs w:val="24"/>
          <w:u w:val="single"/>
        </w:rPr>
      </w:pPr>
      <w:r w:rsidRPr="00AA0E92">
        <w:rPr>
          <w:rFonts w:asciiTheme="majorBidi" w:hAnsiTheme="majorBidi" w:cs="Times New Roman"/>
          <w:b/>
          <w:bCs/>
          <w:sz w:val="24"/>
          <w:szCs w:val="24"/>
          <w:u w:val="single"/>
          <w:rtl/>
        </w:rPr>
        <w:t>1. تحقيق المستهدفات البيعية</w:t>
      </w:r>
      <w:r w:rsidR="00AA0E92" w:rsidRPr="00AA0E92">
        <w:rPr>
          <w:rFonts w:asciiTheme="majorBidi" w:hAnsiTheme="majorBidi" w:cstheme="majorBidi" w:hint="cs"/>
          <w:b/>
          <w:bCs/>
          <w:sz w:val="24"/>
          <w:szCs w:val="24"/>
          <w:u w:val="single"/>
          <w:rtl/>
        </w:rPr>
        <w:t xml:space="preserve"> </w:t>
      </w:r>
      <w:r w:rsidR="007D4B91">
        <w:rPr>
          <w:rFonts w:asciiTheme="majorBidi" w:hAnsiTheme="majorBidi" w:cs="Times New Roman"/>
          <w:b/>
          <w:bCs/>
          <w:sz w:val="24"/>
          <w:szCs w:val="24"/>
          <w:u w:val="single"/>
          <w:rtl/>
        </w:rPr>
        <w:br/>
      </w:r>
    </w:p>
    <w:tbl>
      <w:tblPr>
        <w:tblStyle w:val="TableGrid"/>
        <w:bidiVisual/>
        <w:tblW w:w="0" w:type="auto"/>
        <w:tblLook w:val="04A0" w:firstRow="1" w:lastRow="0" w:firstColumn="1" w:lastColumn="0" w:noHBand="0" w:noVBand="1"/>
      </w:tblPr>
      <w:tblGrid>
        <w:gridCol w:w="4518"/>
        <w:gridCol w:w="4498"/>
      </w:tblGrid>
      <w:tr w:rsidR="00AA0E92" w:rsidRPr="00AA0E92" w14:paraId="6FE97F8C" w14:textId="77777777" w:rsidTr="00992A16">
        <w:tc>
          <w:tcPr>
            <w:tcW w:w="5395" w:type="dxa"/>
          </w:tcPr>
          <w:p w14:paraId="504CA926" w14:textId="0B976854" w:rsidR="00992A16" w:rsidRPr="00AA0E92" w:rsidRDefault="00992A16" w:rsidP="00992A16">
            <w:pPr>
              <w:bidi/>
              <w:rPr>
                <w:rFonts w:asciiTheme="majorBidi" w:hAnsiTheme="majorBidi" w:cstheme="majorBidi"/>
                <w:sz w:val="24"/>
                <w:szCs w:val="24"/>
                <w:rtl/>
              </w:rPr>
            </w:pPr>
            <w:r w:rsidRPr="00AA0E92">
              <w:rPr>
                <w:rFonts w:asciiTheme="majorBidi" w:hAnsiTheme="majorBidi" w:cs="Times New Roman"/>
                <w:sz w:val="24"/>
                <w:szCs w:val="24"/>
                <w:rtl/>
              </w:rPr>
              <w:t>تحقيق المستهدفات البيعية</w:t>
            </w:r>
          </w:p>
        </w:tc>
        <w:tc>
          <w:tcPr>
            <w:tcW w:w="5395" w:type="dxa"/>
          </w:tcPr>
          <w:p w14:paraId="280200E8" w14:textId="507B058F" w:rsidR="00992A16" w:rsidRPr="00AA0E92" w:rsidRDefault="00992A16" w:rsidP="00992A16">
            <w:pPr>
              <w:bidi/>
              <w:rPr>
                <w:rFonts w:asciiTheme="majorBidi" w:hAnsiTheme="majorBidi" w:cstheme="majorBidi"/>
                <w:sz w:val="24"/>
                <w:szCs w:val="24"/>
                <w:rtl/>
              </w:rPr>
            </w:pPr>
            <w:r w:rsidRPr="00AA0E92">
              <w:rPr>
                <w:rFonts w:asciiTheme="majorBidi" w:hAnsiTheme="majorBidi" w:cstheme="majorBidi" w:hint="cs"/>
                <w:sz w:val="24"/>
                <w:szCs w:val="24"/>
                <w:rtl/>
              </w:rPr>
              <w:t>النسبة التقديرية للحوافز (%) بعد تحقيقة 100% من الكمية المستهدفة</w:t>
            </w:r>
          </w:p>
        </w:tc>
      </w:tr>
      <w:tr w:rsidR="00AA0E92" w:rsidRPr="00AA0E92" w14:paraId="0F38774C" w14:textId="77777777" w:rsidTr="00992A16">
        <w:tc>
          <w:tcPr>
            <w:tcW w:w="5395" w:type="dxa"/>
          </w:tcPr>
          <w:p w14:paraId="6BCF11B2" w14:textId="238D8667" w:rsidR="00992A16" w:rsidRPr="00AA0E92" w:rsidRDefault="00992A16" w:rsidP="00992A16">
            <w:pPr>
              <w:bidi/>
              <w:rPr>
                <w:rFonts w:asciiTheme="majorBidi" w:hAnsiTheme="majorBidi" w:cstheme="majorBidi"/>
                <w:sz w:val="24"/>
                <w:szCs w:val="24"/>
                <w:rtl/>
              </w:rPr>
            </w:pPr>
            <w:r w:rsidRPr="00AA0E92">
              <w:rPr>
                <w:rFonts w:asciiTheme="majorBidi" w:hAnsiTheme="majorBidi" w:cs="Times New Roman"/>
                <w:sz w:val="24"/>
                <w:szCs w:val="24"/>
                <w:rtl/>
              </w:rPr>
              <w:t>تحقيق 100%</w:t>
            </w:r>
          </w:p>
        </w:tc>
        <w:tc>
          <w:tcPr>
            <w:tcW w:w="5395" w:type="dxa"/>
          </w:tcPr>
          <w:p w14:paraId="01E6D2FA" w14:textId="5A079E18" w:rsidR="00992A16" w:rsidRPr="00AA0E92" w:rsidRDefault="00AA0E92" w:rsidP="00992A16">
            <w:pPr>
              <w:bidi/>
              <w:rPr>
                <w:rFonts w:asciiTheme="majorBidi" w:hAnsiTheme="majorBidi" w:cstheme="majorBidi"/>
                <w:sz w:val="24"/>
                <w:szCs w:val="24"/>
                <w:rtl/>
              </w:rPr>
            </w:pPr>
            <w:r w:rsidRPr="00AA0E92">
              <w:rPr>
                <w:rFonts w:asciiTheme="majorBidi" w:hAnsiTheme="majorBidi" w:cstheme="majorBidi" w:hint="cs"/>
                <w:sz w:val="24"/>
                <w:szCs w:val="24"/>
                <w:rtl/>
              </w:rPr>
              <w:t>0.5% من قيمة المبيعات</w:t>
            </w:r>
          </w:p>
        </w:tc>
      </w:tr>
      <w:tr w:rsidR="00AA0E92" w:rsidRPr="00AA0E92" w14:paraId="2F25E17E" w14:textId="77777777" w:rsidTr="00992A16">
        <w:tc>
          <w:tcPr>
            <w:tcW w:w="5395" w:type="dxa"/>
          </w:tcPr>
          <w:p w14:paraId="0445541D" w14:textId="68FD4549" w:rsidR="00992A16" w:rsidRPr="00AA0E92" w:rsidRDefault="00992A16" w:rsidP="00992A16">
            <w:pPr>
              <w:bidi/>
              <w:rPr>
                <w:rFonts w:asciiTheme="majorBidi" w:hAnsiTheme="majorBidi" w:cstheme="majorBidi"/>
                <w:sz w:val="24"/>
                <w:szCs w:val="24"/>
                <w:rtl/>
              </w:rPr>
            </w:pPr>
            <w:r w:rsidRPr="00AA0E92">
              <w:rPr>
                <w:rFonts w:asciiTheme="majorBidi" w:hAnsiTheme="majorBidi" w:cs="Times New Roman"/>
                <w:sz w:val="24"/>
                <w:szCs w:val="24"/>
                <w:rtl/>
              </w:rPr>
              <w:t>تحقيق 110%</w:t>
            </w:r>
          </w:p>
        </w:tc>
        <w:tc>
          <w:tcPr>
            <w:tcW w:w="5395" w:type="dxa"/>
          </w:tcPr>
          <w:p w14:paraId="72B89B2C" w14:textId="6C0EC854" w:rsidR="00992A16" w:rsidRPr="00AA0E92" w:rsidRDefault="00992A16" w:rsidP="00992A16">
            <w:pPr>
              <w:bidi/>
              <w:rPr>
                <w:rFonts w:asciiTheme="majorBidi" w:hAnsiTheme="majorBidi" w:cstheme="majorBidi"/>
                <w:sz w:val="24"/>
                <w:szCs w:val="24"/>
                <w:rtl/>
              </w:rPr>
            </w:pPr>
            <w:r w:rsidRPr="00AA0E92">
              <w:rPr>
                <w:rFonts w:asciiTheme="majorBidi" w:hAnsiTheme="majorBidi" w:cstheme="majorBidi" w:hint="cs"/>
                <w:sz w:val="24"/>
                <w:szCs w:val="24"/>
                <w:rtl/>
              </w:rPr>
              <w:t>2% من قيمة المبيعات الزائدة عن المستهدف (10%)</w:t>
            </w:r>
          </w:p>
        </w:tc>
      </w:tr>
      <w:tr w:rsidR="00AA0E92" w:rsidRPr="00AA0E92" w14:paraId="1EB6DA05" w14:textId="77777777" w:rsidTr="00992A16">
        <w:tc>
          <w:tcPr>
            <w:tcW w:w="5395" w:type="dxa"/>
          </w:tcPr>
          <w:p w14:paraId="5B487803" w14:textId="0E398ED7" w:rsidR="00992A16" w:rsidRPr="00AA0E92" w:rsidRDefault="00992A16" w:rsidP="00992A16">
            <w:pPr>
              <w:bidi/>
              <w:rPr>
                <w:rFonts w:asciiTheme="majorBidi" w:hAnsiTheme="majorBidi" w:cstheme="majorBidi"/>
                <w:sz w:val="24"/>
                <w:szCs w:val="24"/>
                <w:rtl/>
              </w:rPr>
            </w:pPr>
            <w:r w:rsidRPr="00AA0E92">
              <w:rPr>
                <w:rFonts w:asciiTheme="majorBidi" w:hAnsiTheme="majorBidi" w:cs="Times New Roman"/>
                <w:sz w:val="24"/>
                <w:szCs w:val="24"/>
                <w:rtl/>
              </w:rPr>
              <w:t>تحقيق 120%</w:t>
            </w:r>
          </w:p>
        </w:tc>
        <w:tc>
          <w:tcPr>
            <w:tcW w:w="5395" w:type="dxa"/>
          </w:tcPr>
          <w:p w14:paraId="0630F1BF" w14:textId="25FF7EB8" w:rsidR="00992A16" w:rsidRPr="00AA0E92" w:rsidRDefault="00992A16" w:rsidP="00992A16">
            <w:pPr>
              <w:bidi/>
              <w:rPr>
                <w:rFonts w:asciiTheme="majorBidi" w:hAnsiTheme="majorBidi" w:cstheme="majorBidi"/>
                <w:sz w:val="24"/>
                <w:szCs w:val="24"/>
                <w:rtl/>
              </w:rPr>
            </w:pPr>
            <w:r w:rsidRPr="00AA0E92">
              <w:rPr>
                <w:rFonts w:asciiTheme="majorBidi" w:hAnsiTheme="majorBidi" w:cstheme="majorBidi" w:hint="cs"/>
                <w:sz w:val="24"/>
                <w:szCs w:val="24"/>
                <w:rtl/>
              </w:rPr>
              <w:t>3% من قيمة المبيعات الزائدة عن المستهدف (20%)</w:t>
            </w:r>
          </w:p>
        </w:tc>
      </w:tr>
      <w:tr w:rsidR="00992A16" w:rsidRPr="00AA0E92" w14:paraId="77BB7B40" w14:textId="77777777" w:rsidTr="00992A16">
        <w:tc>
          <w:tcPr>
            <w:tcW w:w="5395" w:type="dxa"/>
          </w:tcPr>
          <w:p w14:paraId="1B6BDE68" w14:textId="31917C2D" w:rsidR="00992A16" w:rsidRPr="00AA0E92" w:rsidRDefault="00992A16" w:rsidP="00992A16">
            <w:pPr>
              <w:bidi/>
              <w:rPr>
                <w:rFonts w:asciiTheme="majorBidi" w:hAnsiTheme="majorBidi" w:cs="Times New Roman"/>
                <w:sz w:val="24"/>
                <w:szCs w:val="24"/>
                <w:rtl/>
              </w:rPr>
            </w:pPr>
            <w:r w:rsidRPr="00AA0E92">
              <w:rPr>
                <w:rFonts w:asciiTheme="majorBidi" w:hAnsiTheme="majorBidi" w:cs="Times New Roman"/>
                <w:sz w:val="24"/>
                <w:szCs w:val="24"/>
                <w:rtl/>
              </w:rPr>
              <w:t>تحقيق 130%</w:t>
            </w:r>
          </w:p>
        </w:tc>
        <w:tc>
          <w:tcPr>
            <w:tcW w:w="5395" w:type="dxa"/>
          </w:tcPr>
          <w:p w14:paraId="1440098F" w14:textId="65D41FF4" w:rsidR="00992A16" w:rsidRPr="00AA0E92" w:rsidRDefault="00992A16" w:rsidP="00992A16">
            <w:pPr>
              <w:bidi/>
              <w:rPr>
                <w:rFonts w:asciiTheme="majorBidi" w:hAnsiTheme="majorBidi" w:cstheme="majorBidi"/>
                <w:sz w:val="24"/>
                <w:szCs w:val="24"/>
                <w:rtl/>
              </w:rPr>
            </w:pPr>
            <w:r w:rsidRPr="00AA0E92">
              <w:rPr>
                <w:rFonts w:asciiTheme="majorBidi" w:hAnsiTheme="majorBidi" w:cstheme="majorBidi" w:hint="cs"/>
                <w:sz w:val="24"/>
                <w:szCs w:val="24"/>
                <w:rtl/>
              </w:rPr>
              <w:t>4% من قيمة المبيعات الزائدة عن المستهدف (30%)</w:t>
            </w:r>
          </w:p>
        </w:tc>
      </w:tr>
    </w:tbl>
    <w:p w14:paraId="01AFA46B" w14:textId="13A88C1D" w:rsidR="00992A16" w:rsidRPr="00AA0E92" w:rsidRDefault="00992A16" w:rsidP="00AA0E92">
      <w:pPr>
        <w:bidi/>
        <w:rPr>
          <w:rFonts w:asciiTheme="majorBidi" w:hAnsiTheme="majorBidi" w:cstheme="majorBidi"/>
          <w:sz w:val="24"/>
          <w:szCs w:val="24"/>
        </w:rPr>
      </w:pPr>
    </w:p>
    <w:p w14:paraId="4A4343FC" w14:textId="3E0F530A" w:rsidR="00992A16" w:rsidRPr="00AA0E92" w:rsidRDefault="00AA0E92" w:rsidP="00992A16">
      <w:pPr>
        <w:bidi/>
        <w:rPr>
          <w:rFonts w:asciiTheme="majorBidi" w:hAnsiTheme="majorBidi" w:cstheme="majorBidi"/>
          <w:b/>
          <w:bCs/>
          <w:sz w:val="28"/>
          <w:szCs w:val="28"/>
          <w:u w:val="single"/>
        </w:rPr>
      </w:pPr>
      <w:r w:rsidRPr="00AA0E92">
        <w:rPr>
          <w:rFonts w:asciiTheme="majorBidi" w:hAnsiTheme="majorBidi" w:cs="Times New Roman" w:hint="cs"/>
          <w:b/>
          <w:bCs/>
          <w:sz w:val="28"/>
          <w:szCs w:val="28"/>
          <w:u w:val="single"/>
          <w:rtl/>
        </w:rPr>
        <w:t>2</w:t>
      </w:r>
      <w:r w:rsidR="00992A16" w:rsidRPr="00AA0E92">
        <w:rPr>
          <w:rFonts w:asciiTheme="majorBidi" w:hAnsiTheme="majorBidi" w:cs="Times New Roman"/>
          <w:b/>
          <w:bCs/>
          <w:sz w:val="28"/>
          <w:szCs w:val="28"/>
          <w:u w:val="single"/>
          <w:rtl/>
        </w:rPr>
        <w:t xml:space="preserve">. </w:t>
      </w:r>
      <w:r w:rsidRPr="00AA0E92">
        <w:rPr>
          <w:rFonts w:asciiTheme="majorBidi" w:hAnsiTheme="majorBidi" w:cs="Times New Roman" w:hint="cs"/>
          <w:b/>
          <w:bCs/>
          <w:sz w:val="28"/>
          <w:szCs w:val="28"/>
          <w:u w:val="single"/>
          <w:rtl/>
        </w:rPr>
        <w:t xml:space="preserve">في حالة </w:t>
      </w:r>
      <w:r w:rsidR="00992A16" w:rsidRPr="00AA0E92">
        <w:rPr>
          <w:rFonts w:asciiTheme="majorBidi" w:hAnsiTheme="majorBidi" w:cs="Times New Roman"/>
          <w:b/>
          <w:bCs/>
          <w:sz w:val="28"/>
          <w:szCs w:val="28"/>
          <w:u w:val="single"/>
          <w:rtl/>
        </w:rPr>
        <w:t>التوسع في السوق</w:t>
      </w:r>
      <w:r w:rsidRPr="00AA0E92">
        <w:rPr>
          <w:rFonts w:asciiTheme="majorBidi" w:hAnsiTheme="majorBidi" w:cs="Times New Roman" w:hint="cs"/>
          <w:b/>
          <w:bCs/>
          <w:sz w:val="28"/>
          <w:szCs w:val="28"/>
          <w:u w:val="single"/>
          <w:rtl/>
        </w:rPr>
        <w:t>:</w:t>
      </w:r>
    </w:p>
    <w:p w14:paraId="5D6CB271" w14:textId="2A6F31C6" w:rsidR="00AA0E92" w:rsidRPr="00AA0E92" w:rsidRDefault="00AA0E92" w:rsidP="00AA0E92">
      <w:pPr>
        <w:bidi/>
        <w:rPr>
          <w:rFonts w:asciiTheme="majorBidi" w:hAnsiTheme="majorBidi" w:cs="Times New Roman"/>
          <w:sz w:val="24"/>
          <w:szCs w:val="24"/>
          <w:rtl/>
        </w:rPr>
      </w:pPr>
      <w:r w:rsidRPr="00AA0E92">
        <w:rPr>
          <w:rFonts w:asciiTheme="majorBidi" w:hAnsiTheme="majorBidi" w:cs="Times New Roman" w:hint="cs"/>
          <w:sz w:val="24"/>
          <w:szCs w:val="24"/>
          <w:rtl/>
        </w:rPr>
        <w:t xml:space="preserve">2.1. </w:t>
      </w:r>
      <w:r w:rsidR="00992A16" w:rsidRPr="00AA0E92">
        <w:rPr>
          <w:rFonts w:asciiTheme="majorBidi" w:hAnsiTheme="majorBidi" w:cs="Times New Roman"/>
          <w:sz w:val="24"/>
          <w:szCs w:val="24"/>
          <w:rtl/>
        </w:rPr>
        <w:t xml:space="preserve">عند فتح نقاط توزيع جديدة </w:t>
      </w:r>
      <w:r w:rsidRPr="00AA0E92">
        <w:rPr>
          <w:rFonts w:asciiTheme="majorBidi" w:hAnsiTheme="majorBidi" w:cs="Times New Roman" w:hint="cs"/>
          <w:sz w:val="24"/>
          <w:szCs w:val="24"/>
          <w:rtl/>
        </w:rPr>
        <w:t>معتمدة:</w:t>
      </w:r>
    </w:p>
    <w:p w14:paraId="73052ECB" w14:textId="2EF0262A" w:rsidR="00992A16" w:rsidRPr="00AA0E92" w:rsidRDefault="00992A16" w:rsidP="00AA0E92">
      <w:pPr>
        <w:bidi/>
        <w:rPr>
          <w:rFonts w:asciiTheme="majorBidi" w:hAnsiTheme="majorBidi" w:cstheme="majorBidi"/>
          <w:sz w:val="24"/>
          <w:szCs w:val="24"/>
        </w:rPr>
      </w:pPr>
      <w:r w:rsidRPr="00AA0E92">
        <w:rPr>
          <w:rFonts w:asciiTheme="majorBidi" w:hAnsiTheme="majorBidi" w:cs="Times New Roman"/>
          <w:sz w:val="24"/>
          <w:szCs w:val="24"/>
          <w:rtl/>
        </w:rPr>
        <w:t xml:space="preserve">حافز من </w:t>
      </w:r>
      <w:r w:rsidR="00AA0E92" w:rsidRPr="00AA0E92">
        <w:rPr>
          <w:rFonts w:asciiTheme="majorBidi" w:hAnsiTheme="majorBidi" w:cs="Times New Roman" w:hint="cs"/>
          <w:sz w:val="24"/>
          <w:szCs w:val="24"/>
          <w:rtl/>
        </w:rPr>
        <w:t>5000</w:t>
      </w:r>
      <w:r w:rsidRPr="00AA0E92">
        <w:rPr>
          <w:rFonts w:asciiTheme="majorBidi" w:hAnsiTheme="majorBidi" w:cs="Times New Roman"/>
          <w:sz w:val="24"/>
          <w:szCs w:val="24"/>
          <w:rtl/>
        </w:rPr>
        <w:t xml:space="preserve"> إلى </w:t>
      </w:r>
      <w:r w:rsidR="00AA0E92" w:rsidRPr="00AA0E92">
        <w:rPr>
          <w:rFonts w:asciiTheme="majorBidi" w:hAnsiTheme="majorBidi" w:cs="Times New Roman" w:hint="cs"/>
          <w:sz w:val="24"/>
          <w:szCs w:val="24"/>
          <w:rtl/>
        </w:rPr>
        <w:t>25000</w:t>
      </w:r>
      <w:r w:rsidRPr="00AA0E92">
        <w:rPr>
          <w:rFonts w:asciiTheme="majorBidi" w:hAnsiTheme="majorBidi" w:cs="Times New Roman"/>
          <w:sz w:val="24"/>
          <w:szCs w:val="24"/>
          <w:rtl/>
        </w:rPr>
        <w:t xml:space="preserve"> جنيه مصري لكل نقطة، وفقًا لتقييم الطرف الأول.</w:t>
      </w:r>
    </w:p>
    <w:p w14:paraId="28E11C2E" w14:textId="06E8E796" w:rsidR="00992A16" w:rsidRPr="00AA0E92" w:rsidRDefault="00AA0E92" w:rsidP="00992A16">
      <w:pPr>
        <w:bidi/>
        <w:rPr>
          <w:rFonts w:asciiTheme="majorBidi" w:hAnsiTheme="majorBidi" w:cstheme="majorBidi"/>
          <w:b/>
          <w:bCs/>
          <w:sz w:val="28"/>
          <w:szCs w:val="28"/>
          <w:u w:val="single"/>
        </w:rPr>
      </w:pPr>
      <w:r w:rsidRPr="00AA0E92">
        <w:rPr>
          <w:rFonts w:asciiTheme="majorBidi" w:hAnsiTheme="majorBidi" w:cs="Times New Roman" w:hint="cs"/>
          <w:b/>
          <w:bCs/>
          <w:sz w:val="28"/>
          <w:szCs w:val="28"/>
          <w:u w:val="single"/>
          <w:rtl/>
        </w:rPr>
        <w:t>3</w:t>
      </w:r>
      <w:r w:rsidR="00992A16" w:rsidRPr="00AA0E92">
        <w:rPr>
          <w:rFonts w:asciiTheme="majorBidi" w:hAnsiTheme="majorBidi" w:cs="Times New Roman"/>
          <w:b/>
          <w:bCs/>
          <w:sz w:val="28"/>
          <w:szCs w:val="28"/>
          <w:u w:val="single"/>
          <w:rtl/>
        </w:rPr>
        <w:t>. الأداء التشغيلي</w:t>
      </w:r>
      <w:r w:rsidRPr="00AA0E92">
        <w:rPr>
          <w:rFonts w:asciiTheme="majorBidi" w:hAnsiTheme="majorBidi" w:cs="Times New Roman" w:hint="cs"/>
          <w:b/>
          <w:bCs/>
          <w:sz w:val="28"/>
          <w:szCs w:val="28"/>
          <w:u w:val="single"/>
          <w:rtl/>
        </w:rPr>
        <w:t>:</w:t>
      </w:r>
    </w:p>
    <w:p w14:paraId="5F02E30E" w14:textId="1A991CD9" w:rsidR="00992A16" w:rsidRPr="00AA0E92" w:rsidRDefault="00AA0E92" w:rsidP="00992A16">
      <w:pPr>
        <w:bidi/>
        <w:rPr>
          <w:rFonts w:asciiTheme="majorBidi" w:hAnsiTheme="majorBidi" w:cstheme="majorBidi"/>
          <w:sz w:val="24"/>
          <w:szCs w:val="24"/>
        </w:rPr>
      </w:pPr>
      <w:r w:rsidRPr="00AA0E92">
        <w:rPr>
          <w:rFonts w:asciiTheme="majorBidi" w:hAnsiTheme="majorBidi" w:cs="Times New Roman" w:hint="cs"/>
          <w:sz w:val="24"/>
          <w:szCs w:val="24"/>
          <w:rtl/>
        </w:rPr>
        <w:t xml:space="preserve">3.1. </w:t>
      </w:r>
      <w:r w:rsidR="00992A16" w:rsidRPr="00AA0E92">
        <w:rPr>
          <w:rFonts w:asciiTheme="majorBidi" w:hAnsiTheme="majorBidi" w:cs="Times New Roman"/>
          <w:sz w:val="24"/>
          <w:szCs w:val="24"/>
          <w:rtl/>
        </w:rPr>
        <w:t>في حال عدم وجود مخالفات والالتزام الكامل بالتقارير والتعليمات:</w:t>
      </w:r>
    </w:p>
    <w:p w14:paraId="0CCD81D5" w14:textId="77777777" w:rsidR="00992A16" w:rsidRPr="00AA0E92" w:rsidRDefault="00992A16" w:rsidP="00992A16">
      <w:pPr>
        <w:bidi/>
        <w:rPr>
          <w:rFonts w:asciiTheme="majorBidi" w:hAnsiTheme="majorBidi" w:cstheme="majorBidi"/>
          <w:sz w:val="24"/>
          <w:szCs w:val="24"/>
        </w:rPr>
      </w:pPr>
      <w:r w:rsidRPr="00AA0E92">
        <w:rPr>
          <w:rFonts w:asciiTheme="majorBidi" w:hAnsiTheme="majorBidi" w:cs="Times New Roman"/>
          <w:sz w:val="24"/>
          <w:szCs w:val="24"/>
          <w:rtl/>
        </w:rPr>
        <w:t>حافز ربع سنوي قدره 10,000 جنيه مصري.</w:t>
      </w:r>
    </w:p>
    <w:p w14:paraId="476632A3" w14:textId="77777777" w:rsidR="00902641" w:rsidRDefault="00902641" w:rsidP="00902641">
      <w:pPr>
        <w:bidi/>
        <w:jc w:val="center"/>
        <w:rPr>
          <w:rFonts w:asciiTheme="minorBidi" w:hAnsiTheme="minorBidi"/>
          <w:b/>
          <w:bCs/>
          <w:color w:val="4472C4" w:themeColor="accent1"/>
          <w:sz w:val="28"/>
          <w:szCs w:val="28"/>
          <w:u w:val="single"/>
          <w:rtl/>
        </w:rPr>
      </w:pPr>
    </w:p>
    <w:p w14:paraId="4EF20747" w14:textId="77777777" w:rsidR="00902641" w:rsidRDefault="00902641" w:rsidP="00902641">
      <w:pPr>
        <w:bidi/>
        <w:jc w:val="center"/>
        <w:rPr>
          <w:rFonts w:asciiTheme="minorBidi" w:hAnsiTheme="minorBidi"/>
          <w:b/>
          <w:bCs/>
          <w:color w:val="4472C4" w:themeColor="accent1"/>
          <w:sz w:val="28"/>
          <w:szCs w:val="28"/>
          <w:u w:val="single"/>
          <w:rtl/>
        </w:rPr>
      </w:pPr>
    </w:p>
    <w:p w14:paraId="52BBC88A" w14:textId="77777777" w:rsidR="00902641" w:rsidRDefault="00902641" w:rsidP="00902641">
      <w:pPr>
        <w:bidi/>
        <w:jc w:val="center"/>
        <w:rPr>
          <w:rFonts w:asciiTheme="minorBidi" w:hAnsiTheme="minorBidi"/>
          <w:b/>
          <w:bCs/>
          <w:color w:val="4472C4" w:themeColor="accent1"/>
          <w:sz w:val="28"/>
          <w:szCs w:val="28"/>
          <w:u w:val="single"/>
          <w:rtl/>
        </w:rPr>
      </w:pPr>
    </w:p>
    <w:p w14:paraId="443C8A31" w14:textId="77777777" w:rsidR="00902641" w:rsidRDefault="00902641" w:rsidP="00902641">
      <w:pPr>
        <w:bidi/>
        <w:jc w:val="center"/>
        <w:rPr>
          <w:rFonts w:asciiTheme="minorBidi" w:hAnsiTheme="minorBidi"/>
          <w:b/>
          <w:bCs/>
          <w:color w:val="4472C4" w:themeColor="accent1"/>
          <w:sz w:val="28"/>
          <w:szCs w:val="28"/>
          <w:u w:val="single"/>
          <w:rtl/>
        </w:rPr>
      </w:pPr>
    </w:p>
    <w:p w14:paraId="2E08B6C9" w14:textId="77777777" w:rsidR="00902641" w:rsidRDefault="00902641" w:rsidP="00902641">
      <w:pPr>
        <w:bidi/>
        <w:jc w:val="center"/>
        <w:rPr>
          <w:rFonts w:asciiTheme="minorBidi" w:hAnsiTheme="minorBidi"/>
          <w:b/>
          <w:bCs/>
          <w:color w:val="4472C4" w:themeColor="accent1"/>
          <w:sz w:val="28"/>
          <w:szCs w:val="28"/>
          <w:u w:val="single"/>
          <w:rtl/>
        </w:rPr>
      </w:pPr>
    </w:p>
    <w:p w14:paraId="32F4FF77" w14:textId="77777777" w:rsidR="00902641" w:rsidRDefault="00902641" w:rsidP="00902641">
      <w:pPr>
        <w:bidi/>
        <w:jc w:val="center"/>
        <w:rPr>
          <w:rFonts w:asciiTheme="minorBidi" w:hAnsiTheme="minorBidi"/>
          <w:b/>
          <w:bCs/>
          <w:color w:val="4472C4" w:themeColor="accent1"/>
          <w:sz w:val="28"/>
          <w:szCs w:val="28"/>
          <w:u w:val="single"/>
          <w:rtl/>
        </w:rPr>
      </w:pPr>
    </w:p>
    <w:p w14:paraId="2353364E" w14:textId="77777777" w:rsidR="00902641" w:rsidRDefault="00902641" w:rsidP="00902641">
      <w:pPr>
        <w:bidi/>
        <w:jc w:val="center"/>
        <w:rPr>
          <w:rFonts w:asciiTheme="minorBidi" w:hAnsiTheme="minorBidi"/>
          <w:b/>
          <w:bCs/>
          <w:color w:val="4472C4" w:themeColor="accent1"/>
          <w:sz w:val="28"/>
          <w:szCs w:val="28"/>
          <w:u w:val="single"/>
          <w:rtl/>
        </w:rPr>
      </w:pPr>
    </w:p>
    <w:p w14:paraId="0F10CFB7" w14:textId="727108F3" w:rsidR="00902641" w:rsidRDefault="00902641" w:rsidP="00AA0E92">
      <w:pPr>
        <w:bidi/>
        <w:rPr>
          <w:rFonts w:asciiTheme="minorBidi" w:hAnsiTheme="minorBidi"/>
          <w:b/>
          <w:bCs/>
          <w:color w:val="4472C4" w:themeColor="accent1"/>
          <w:sz w:val="28"/>
          <w:szCs w:val="28"/>
          <w:u w:val="single"/>
          <w:rtl/>
        </w:rPr>
      </w:pPr>
    </w:p>
    <w:p w14:paraId="75714ECE" w14:textId="2FD8989F" w:rsidR="007D4B91" w:rsidRDefault="007D4B91" w:rsidP="007D4B91">
      <w:pPr>
        <w:bidi/>
        <w:rPr>
          <w:rFonts w:asciiTheme="minorBidi" w:hAnsiTheme="minorBidi"/>
          <w:b/>
          <w:bCs/>
          <w:color w:val="4472C4" w:themeColor="accent1"/>
          <w:sz w:val="28"/>
          <w:szCs w:val="28"/>
          <w:u w:val="single"/>
          <w:rtl/>
        </w:rPr>
      </w:pPr>
    </w:p>
    <w:p w14:paraId="2363D57E" w14:textId="77777777" w:rsidR="007D4B91" w:rsidRDefault="007D4B91" w:rsidP="007D4B91">
      <w:pPr>
        <w:bidi/>
        <w:rPr>
          <w:rFonts w:asciiTheme="minorBidi" w:hAnsiTheme="minorBidi"/>
          <w:b/>
          <w:bCs/>
          <w:color w:val="4472C4" w:themeColor="accent1"/>
          <w:sz w:val="28"/>
          <w:szCs w:val="28"/>
          <w:u w:val="single"/>
          <w:rtl/>
        </w:rPr>
      </w:pPr>
    </w:p>
    <w:p w14:paraId="10AF8ACA" w14:textId="77777777" w:rsidR="00902641" w:rsidRDefault="00902641" w:rsidP="00902641">
      <w:pPr>
        <w:bidi/>
        <w:jc w:val="center"/>
        <w:rPr>
          <w:rFonts w:asciiTheme="minorBidi" w:hAnsiTheme="minorBidi"/>
          <w:b/>
          <w:bCs/>
          <w:color w:val="4472C4" w:themeColor="accent1"/>
          <w:sz w:val="28"/>
          <w:szCs w:val="28"/>
          <w:u w:val="single"/>
          <w:rtl/>
        </w:rPr>
      </w:pPr>
    </w:p>
    <w:p w14:paraId="523CE7BD" w14:textId="56658BC3" w:rsidR="00D74687" w:rsidRDefault="004357A5" w:rsidP="00902641">
      <w:pPr>
        <w:bidi/>
        <w:jc w:val="center"/>
        <w:rPr>
          <w:rFonts w:asciiTheme="minorBidi" w:hAnsiTheme="minorBidi"/>
          <w:b/>
          <w:bCs/>
          <w:color w:val="4472C4" w:themeColor="accent1"/>
          <w:sz w:val="28"/>
          <w:szCs w:val="28"/>
          <w:u w:val="single"/>
          <w:rtl/>
        </w:rPr>
      </w:pPr>
      <w:r>
        <w:rPr>
          <w:rFonts w:asciiTheme="minorBidi" w:hAnsiTheme="minorBidi" w:hint="cs"/>
          <w:b/>
          <w:bCs/>
          <w:color w:val="4472C4" w:themeColor="accent1"/>
          <w:sz w:val="28"/>
          <w:szCs w:val="28"/>
          <w:u w:val="single"/>
          <w:rtl/>
        </w:rPr>
        <w:t>ملحق (</w:t>
      </w:r>
      <w:r w:rsidR="00902641">
        <w:rPr>
          <w:rFonts w:asciiTheme="minorBidi" w:hAnsiTheme="minorBidi" w:hint="cs"/>
          <w:b/>
          <w:bCs/>
          <w:color w:val="4472C4" w:themeColor="accent1"/>
          <w:sz w:val="28"/>
          <w:szCs w:val="28"/>
          <w:u w:val="single"/>
          <w:rtl/>
        </w:rPr>
        <w:t>د</w:t>
      </w:r>
      <w:r>
        <w:rPr>
          <w:rFonts w:asciiTheme="minorBidi" w:hAnsiTheme="minorBidi" w:hint="cs"/>
          <w:b/>
          <w:bCs/>
          <w:color w:val="4472C4" w:themeColor="accent1"/>
          <w:sz w:val="28"/>
          <w:szCs w:val="28"/>
          <w:u w:val="single"/>
          <w:rtl/>
        </w:rPr>
        <w:t>) بند الغرامات</w:t>
      </w:r>
    </w:p>
    <w:p w14:paraId="778ED472" w14:textId="3D7902B0" w:rsidR="00D74687" w:rsidRPr="00C4078F" w:rsidRDefault="00D74687" w:rsidP="00D74687">
      <w:pPr>
        <w:bidi/>
        <w:jc w:val="lowKashida"/>
        <w:rPr>
          <w:rFonts w:asciiTheme="minorBidi" w:hAnsiTheme="minorBidi"/>
          <w:b/>
          <w:bCs/>
          <w:color w:val="4472C4" w:themeColor="accent1"/>
          <w:sz w:val="28"/>
          <w:szCs w:val="28"/>
          <w:u w:val="single"/>
          <w:rtl/>
        </w:rPr>
      </w:pPr>
    </w:p>
    <w:p w14:paraId="20BB6492" w14:textId="77777777" w:rsidR="00C4078F" w:rsidRPr="00C4078F" w:rsidRDefault="00C4078F" w:rsidP="00C4078F">
      <w:pPr>
        <w:bidi/>
        <w:jc w:val="lowKashida"/>
        <w:rPr>
          <w:rFonts w:asciiTheme="majorBidi" w:hAnsiTheme="majorBidi" w:cstheme="majorBidi"/>
          <w:color w:val="4472C4" w:themeColor="accent1"/>
          <w:sz w:val="24"/>
          <w:szCs w:val="24"/>
        </w:rPr>
      </w:pPr>
    </w:p>
    <w:p w14:paraId="42D9E7E4" w14:textId="1FAC6DB6" w:rsidR="00C4078F" w:rsidRPr="00C4078F" w:rsidRDefault="00C4078F" w:rsidP="00C4078F">
      <w:pPr>
        <w:bidi/>
        <w:spacing w:line="360" w:lineRule="auto"/>
        <w:jc w:val="both"/>
        <w:rPr>
          <w:rFonts w:asciiTheme="majorBidi" w:hAnsiTheme="majorBidi" w:cstheme="majorBidi"/>
          <w:sz w:val="24"/>
          <w:szCs w:val="24"/>
        </w:rPr>
      </w:pPr>
      <w:r w:rsidRPr="00C4078F">
        <w:rPr>
          <w:rFonts w:asciiTheme="majorBidi" w:hAnsiTheme="majorBidi" w:cs="Times New Roman"/>
          <w:sz w:val="24"/>
          <w:szCs w:val="24"/>
          <w:rtl/>
        </w:rPr>
        <w:t>يُعد هذا الملحق جزءًا لا يتجزأ من عقد التوزيع الحصري المبرم بين شركة تريجاس للتجارة والصناعة (الطرف الأول) والموزع الحصري</w:t>
      </w:r>
      <w:r w:rsidR="00902641">
        <w:rPr>
          <w:rFonts w:asciiTheme="majorBidi" w:hAnsiTheme="majorBidi" w:cs="Times New Roman" w:hint="cs"/>
          <w:sz w:val="24"/>
          <w:szCs w:val="24"/>
          <w:rtl/>
        </w:rPr>
        <w:t xml:space="preserve"> ايزي جاز</w:t>
      </w:r>
      <w:r w:rsidRPr="00C4078F">
        <w:rPr>
          <w:rFonts w:asciiTheme="majorBidi" w:hAnsiTheme="majorBidi" w:cs="Times New Roman"/>
          <w:sz w:val="24"/>
          <w:szCs w:val="24"/>
          <w:rtl/>
        </w:rPr>
        <w:t xml:space="preserve"> (الطرف الثاني)، وتُطبق أحكامه في حال مخالفة الطرف الثاني لأي من التزاماته التعاقدية، وذلك دون الإخلال بحق الطرف الأول في المطالبة بالتعويض أو اتخاذ أي إجراءات قانونية أخرى.</w:t>
      </w:r>
    </w:p>
    <w:p w14:paraId="29383E88" w14:textId="70FBC956"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1. مخالفة الأسعار المعتمدة</w:t>
      </w:r>
    </w:p>
    <w:p w14:paraId="06332998" w14:textId="65757396" w:rsidR="00C4078F" w:rsidRPr="00C4078F" w:rsidRDefault="00C4078F" w:rsidP="007D4B91">
      <w:pPr>
        <w:bidi/>
        <w:spacing w:line="360" w:lineRule="auto"/>
        <w:jc w:val="both"/>
        <w:rPr>
          <w:rFonts w:asciiTheme="majorBidi" w:hAnsiTheme="majorBidi" w:cstheme="majorBidi"/>
          <w:sz w:val="24"/>
          <w:szCs w:val="24"/>
        </w:rPr>
      </w:pPr>
      <w:r w:rsidRPr="00C4078F">
        <w:rPr>
          <w:rFonts w:asciiTheme="majorBidi" w:hAnsiTheme="majorBidi" w:cs="Times New Roman"/>
          <w:sz w:val="24"/>
          <w:szCs w:val="24"/>
          <w:rtl/>
        </w:rPr>
        <w:t>يلتزم الطرف الثاني</w:t>
      </w:r>
      <w:r w:rsidR="007D4B91">
        <w:rPr>
          <w:rFonts w:asciiTheme="majorBidi" w:hAnsiTheme="majorBidi" w:cs="Times New Roman" w:hint="cs"/>
          <w:sz w:val="24"/>
          <w:szCs w:val="24"/>
          <w:rtl/>
        </w:rPr>
        <w:t xml:space="preserve"> او موزعيه </w:t>
      </w:r>
      <w:r w:rsidRPr="00C4078F">
        <w:rPr>
          <w:rFonts w:asciiTheme="majorBidi" w:hAnsiTheme="majorBidi" w:cs="Times New Roman"/>
          <w:sz w:val="24"/>
          <w:szCs w:val="24"/>
          <w:rtl/>
        </w:rPr>
        <w:t xml:space="preserve"> بالأسعار المحددة وفي حال المخالفة:</w:t>
      </w:r>
    </w:p>
    <w:p w14:paraId="73CF5BF2" w14:textId="315A5F0E" w:rsidR="00C4078F" w:rsidRPr="00C4078F" w:rsidRDefault="00C4078F" w:rsidP="00C4078F">
      <w:pPr>
        <w:pStyle w:val="ListParagraph"/>
        <w:numPr>
          <w:ilvl w:val="1"/>
          <w:numId w:val="24"/>
        </w:num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w:t>
      </w:r>
      <w:r w:rsidRPr="00C4078F">
        <w:rPr>
          <w:rFonts w:asciiTheme="majorBidi" w:hAnsiTheme="majorBidi" w:cs="Times New Roman" w:hint="cs"/>
          <w:sz w:val="24"/>
          <w:szCs w:val="24"/>
          <w:rtl/>
        </w:rPr>
        <w:t xml:space="preserve"> غرام</w:t>
      </w:r>
      <w:r w:rsidRPr="00C4078F">
        <w:rPr>
          <w:rFonts w:asciiTheme="majorBidi" w:hAnsiTheme="majorBidi" w:cs="Times New Roman" w:hint="eastAsia"/>
          <w:sz w:val="24"/>
          <w:szCs w:val="24"/>
          <w:rtl/>
        </w:rPr>
        <w:t>ة</w:t>
      </w:r>
      <w:r w:rsidRPr="00C4078F">
        <w:rPr>
          <w:rFonts w:asciiTheme="majorBidi" w:hAnsiTheme="majorBidi" w:cs="Times New Roman"/>
          <w:sz w:val="24"/>
          <w:szCs w:val="24"/>
          <w:rtl/>
        </w:rPr>
        <w:t xml:space="preserve"> قدرها </w:t>
      </w:r>
      <w:r>
        <w:rPr>
          <w:rFonts w:asciiTheme="majorBidi" w:hAnsiTheme="majorBidi" w:cs="Times New Roman" w:hint="cs"/>
          <w:sz w:val="24"/>
          <w:szCs w:val="24"/>
          <w:rtl/>
        </w:rPr>
        <w:t xml:space="preserve">50000 خمسون ألف جنيه </w:t>
      </w:r>
      <w:r w:rsidRPr="00C4078F">
        <w:rPr>
          <w:rFonts w:asciiTheme="majorBidi" w:hAnsiTheme="majorBidi" w:cs="Times New Roman"/>
          <w:sz w:val="24"/>
          <w:szCs w:val="24"/>
          <w:rtl/>
        </w:rPr>
        <w:t>عن كل واقعة.</w:t>
      </w:r>
    </w:p>
    <w:p w14:paraId="750747CD" w14:textId="33764829" w:rsidR="00C4078F" w:rsidRPr="00C4078F" w:rsidRDefault="00C4078F" w:rsidP="00C4078F">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1.2. في</w:t>
      </w:r>
      <w:r w:rsidRPr="00C4078F">
        <w:rPr>
          <w:rFonts w:asciiTheme="majorBidi" w:hAnsiTheme="majorBidi" w:cs="Times New Roman"/>
          <w:sz w:val="24"/>
          <w:szCs w:val="24"/>
          <w:rtl/>
        </w:rPr>
        <w:t xml:space="preserve"> حال التكرار: </w:t>
      </w:r>
      <w:r>
        <w:rPr>
          <w:rFonts w:asciiTheme="majorBidi" w:hAnsiTheme="majorBidi" w:cs="Times New Roman" w:hint="cs"/>
          <w:sz w:val="24"/>
          <w:szCs w:val="24"/>
          <w:rtl/>
        </w:rPr>
        <w:t>100000 مائة ألف</w:t>
      </w:r>
      <w:r w:rsidRPr="00C4078F">
        <w:rPr>
          <w:rFonts w:asciiTheme="majorBidi" w:hAnsiTheme="majorBidi" w:cs="Times New Roman"/>
          <w:sz w:val="24"/>
          <w:szCs w:val="24"/>
          <w:rtl/>
        </w:rPr>
        <w:t xml:space="preserve"> جنيه مصري مع إنذار رسمي.</w:t>
      </w:r>
    </w:p>
    <w:p w14:paraId="335A6B19" w14:textId="28C2C92A" w:rsidR="00C4078F" w:rsidRPr="00C4078F" w:rsidRDefault="00C4078F" w:rsidP="00C4078F">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1.3. </w:t>
      </w:r>
      <w:r w:rsidRPr="00C4078F">
        <w:rPr>
          <w:rFonts w:asciiTheme="majorBidi" w:hAnsiTheme="majorBidi" w:cs="Times New Roman"/>
          <w:sz w:val="24"/>
          <w:szCs w:val="24"/>
          <w:rtl/>
        </w:rPr>
        <w:t>في حال التكرار للمرة الثالثة: يحق للطرف الأول إنهاء التعاقد أو سحب الحصرية.</w:t>
      </w:r>
    </w:p>
    <w:p w14:paraId="2ECB8004" w14:textId="6159F170"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2. البيع خارج النطاق الجغرافي</w:t>
      </w:r>
      <w:r w:rsidRPr="00902641">
        <w:rPr>
          <w:rFonts w:asciiTheme="majorBidi" w:hAnsiTheme="majorBidi" w:cs="Times New Roman" w:hint="cs"/>
          <w:b/>
          <w:bCs/>
          <w:sz w:val="28"/>
          <w:szCs w:val="28"/>
          <w:u w:val="single"/>
          <w:rtl/>
        </w:rPr>
        <w:t>:</w:t>
      </w:r>
    </w:p>
    <w:p w14:paraId="65E79D5C" w14:textId="78A1F84B" w:rsidR="00C4078F" w:rsidRPr="00C4078F" w:rsidRDefault="00902641" w:rsidP="00902641">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2.1. </w:t>
      </w:r>
      <w:r w:rsidR="00C4078F" w:rsidRPr="00C4078F">
        <w:rPr>
          <w:rFonts w:asciiTheme="majorBidi" w:hAnsiTheme="majorBidi" w:cs="Times New Roman"/>
          <w:sz w:val="24"/>
          <w:szCs w:val="24"/>
          <w:rtl/>
        </w:rPr>
        <w:t xml:space="preserve">غرامة قدرها </w:t>
      </w:r>
      <w:r w:rsidR="00C4078F">
        <w:rPr>
          <w:rFonts w:asciiTheme="majorBidi" w:hAnsiTheme="majorBidi" w:cs="Times New Roman" w:hint="cs"/>
          <w:sz w:val="24"/>
          <w:szCs w:val="24"/>
          <w:rtl/>
        </w:rPr>
        <w:t>500000</w:t>
      </w:r>
      <w:r w:rsidR="00C4078F" w:rsidRPr="00C4078F">
        <w:rPr>
          <w:rFonts w:asciiTheme="majorBidi" w:hAnsiTheme="majorBidi" w:cs="Times New Roman"/>
          <w:sz w:val="24"/>
          <w:szCs w:val="24"/>
          <w:rtl/>
        </w:rPr>
        <w:t xml:space="preserve"> </w:t>
      </w:r>
      <w:r w:rsidR="00C4078F">
        <w:rPr>
          <w:rFonts w:asciiTheme="majorBidi" w:hAnsiTheme="majorBidi" w:cs="Times New Roman" w:hint="cs"/>
          <w:sz w:val="24"/>
          <w:szCs w:val="24"/>
          <w:rtl/>
        </w:rPr>
        <w:t xml:space="preserve">خمس مائة </w:t>
      </w:r>
      <w:r w:rsidR="00C4078F" w:rsidRPr="00C4078F">
        <w:rPr>
          <w:rFonts w:asciiTheme="majorBidi" w:hAnsiTheme="majorBidi" w:cs="Times New Roman"/>
          <w:sz w:val="24"/>
          <w:szCs w:val="24"/>
          <w:rtl/>
        </w:rPr>
        <w:t>آلف جنيه مصري عن كل عملية بيع خارج النطاق المحدد</w:t>
      </w:r>
      <w:r>
        <w:rPr>
          <w:rFonts w:asciiTheme="majorBidi" w:hAnsiTheme="majorBidi" w:cs="Times New Roman" w:hint="cs"/>
          <w:sz w:val="24"/>
          <w:szCs w:val="24"/>
          <w:rtl/>
        </w:rPr>
        <w:t xml:space="preserve"> </w:t>
      </w:r>
      <w:r w:rsidR="00C4078F" w:rsidRPr="00C4078F">
        <w:rPr>
          <w:rFonts w:asciiTheme="majorBidi" w:hAnsiTheme="majorBidi" w:cs="Times New Roman"/>
          <w:sz w:val="24"/>
          <w:szCs w:val="24"/>
          <w:rtl/>
        </w:rPr>
        <w:t>مع احتفاظ الطرف الأول</w:t>
      </w:r>
      <w:r w:rsidR="00C4078F">
        <w:rPr>
          <w:rFonts w:asciiTheme="majorBidi" w:hAnsiTheme="majorBidi" w:cs="Times New Roman" w:hint="cs"/>
          <w:sz w:val="24"/>
          <w:szCs w:val="24"/>
          <w:rtl/>
        </w:rPr>
        <w:t xml:space="preserve"> (تريجاس)</w:t>
      </w:r>
      <w:r w:rsidR="00C4078F" w:rsidRPr="00C4078F">
        <w:rPr>
          <w:rFonts w:asciiTheme="majorBidi" w:hAnsiTheme="majorBidi" w:cs="Times New Roman"/>
          <w:sz w:val="24"/>
          <w:szCs w:val="24"/>
          <w:rtl/>
        </w:rPr>
        <w:t xml:space="preserve"> بحقه في إعادة تقييم أو إلغاء الحصرية.</w:t>
      </w:r>
    </w:p>
    <w:p w14:paraId="018CC91D" w14:textId="537809C4"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 xml:space="preserve">3. </w:t>
      </w:r>
      <w:r w:rsidRPr="00902641">
        <w:rPr>
          <w:rFonts w:asciiTheme="majorBidi" w:hAnsiTheme="majorBidi" w:cs="Times New Roman" w:hint="cs"/>
          <w:b/>
          <w:bCs/>
          <w:sz w:val="28"/>
          <w:szCs w:val="28"/>
          <w:u w:val="single"/>
          <w:rtl/>
        </w:rPr>
        <w:t xml:space="preserve">بيع او تصنيع او تجميع </w:t>
      </w:r>
      <w:r w:rsidRPr="00902641">
        <w:rPr>
          <w:rFonts w:asciiTheme="majorBidi" w:hAnsiTheme="majorBidi" w:cs="Times New Roman"/>
          <w:b/>
          <w:bCs/>
          <w:sz w:val="28"/>
          <w:szCs w:val="28"/>
          <w:u w:val="single"/>
          <w:rtl/>
        </w:rPr>
        <w:t>منتجات منافسة</w:t>
      </w:r>
      <w:r w:rsidRPr="00902641">
        <w:rPr>
          <w:rFonts w:asciiTheme="majorBidi" w:hAnsiTheme="majorBidi" w:cs="Times New Roman" w:hint="cs"/>
          <w:b/>
          <w:bCs/>
          <w:sz w:val="28"/>
          <w:szCs w:val="28"/>
          <w:u w:val="single"/>
          <w:rtl/>
        </w:rPr>
        <w:t>:</w:t>
      </w:r>
    </w:p>
    <w:p w14:paraId="15578464" w14:textId="0F4ED151" w:rsidR="00C4078F" w:rsidRPr="00C4078F" w:rsidRDefault="00C4078F" w:rsidP="00C4078F">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3.1. </w:t>
      </w:r>
      <w:r w:rsidRPr="00C4078F">
        <w:rPr>
          <w:rFonts w:asciiTheme="majorBidi" w:hAnsiTheme="majorBidi" w:cs="Times New Roman"/>
          <w:sz w:val="24"/>
          <w:szCs w:val="24"/>
          <w:rtl/>
        </w:rPr>
        <w:t xml:space="preserve">غرامة فورية قدرها </w:t>
      </w:r>
      <w:r>
        <w:rPr>
          <w:rFonts w:asciiTheme="majorBidi" w:hAnsiTheme="majorBidi" w:cs="Times New Roman" w:hint="cs"/>
          <w:sz w:val="24"/>
          <w:szCs w:val="24"/>
          <w:rtl/>
        </w:rPr>
        <w:t>5000</w:t>
      </w:r>
      <w:r w:rsidRPr="00C4078F">
        <w:rPr>
          <w:rFonts w:asciiTheme="majorBidi" w:hAnsiTheme="majorBidi" w:cs="Times New Roman"/>
          <w:sz w:val="24"/>
          <w:szCs w:val="24"/>
          <w:rtl/>
        </w:rPr>
        <w:t>000 (</w:t>
      </w:r>
      <w:r>
        <w:rPr>
          <w:rFonts w:asciiTheme="majorBidi" w:hAnsiTheme="majorBidi" w:cs="Times New Roman" w:hint="cs"/>
          <w:sz w:val="24"/>
          <w:szCs w:val="24"/>
          <w:rtl/>
        </w:rPr>
        <w:t xml:space="preserve">خمسة مليون </w:t>
      </w:r>
      <w:r w:rsidRPr="00C4078F">
        <w:rPr>
          <w:rFonts w:asciiTheme="majorBidi" w:hAnsiTheme="majorBidi" w:cs="Times New Roman"/>
          <w:sz w:val="24"/>
          <w:szCs w:val="24"/>
          <w:rtl/>
        </w:rPr>
        <w:t>جنيه مصري)</w:t>
      </w:r>
      <w:r>
        <w:rPr>
          <w:rFonts w:asciiTheme="majorBidi" w:hAnsiTheme="majorBidi" w:cs="Times New Roman" w:hint="cs"/>
          <w:sz w:val="24"/>
          <w:szCs w:val="24"/>
          <w:rtl/>
        </w:rPr>
        <w:t xml:space="preserve"> </w:t>
      </w:r>
      <w:r w:rsidRPr="00C4078F">
        <w:rPr>
          <w:rFonts w:asciiTheme="majorBidi" w:hAnsiTheme="majorBidi" w:cs="Times New Roman"/>
          <w:sz w:val="24"/>
          <w:szCs w:val="24"/>
          <w:rtl/>
        </w:rPr>
        <w:t>ويُعد ذلك إخلالًا جوهريًا يجيز للطرف الأول</w:t>
      </w:r>
      <w:r>
        <w:rPr>
          <w:rFonts w:asciiTheme="majorBidi" w:hAnsiTheme="majorBidi" w:cs="Times New Roman" w:hint="cs"/>
          <w:sz w:val="24"/>
          <w:szCs w:val="24"/>
          <w:rtl/>
        </w:rPr>
        <w:t xml:space="preserve"> (تريجاس)</w:t>
      </w:r>
      <w:r w:rsidRPr="00C4078F">
        <w:rPr>
          <w:rFonts w:asciiTheme="majorBidi" w:hAnsiTheme="majorBidi" w:cs="Times New Roman"/>
          <w:sz w:val="24"/>
          <w:szCs w:val="24"/>
          <w:rtl/>
        </w:rPr>
        <w:t xml:space="preserve"> فسخ العقد فورًا دون إنذار.</w:t>
      </w:r>
    </w:p>
    <w:p w14:paraId="597E9A79" w14:textId="77777777"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4. مخالفة اشتراطات السلامة أو التخزين</w:t>
      </w:r>
    </w:p>
    <w:p w14:paraId="34A5C031" w14:textId="06B965B8" w:rsidR="00C4078F" w:rsidRPr="00C4078F" w:rsidRDefault="00902641" w:rsidP="00C4078F">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4.1. </w:t>
      </w:r>
      <w:r w:rsidR="00C4078F" w:rsidRPr="00C4078F">
        <w:rPr>
          <w:rFonts w:asciiTheme="majorBidi" w:hAnsiTheme="majorBidi" w:cs="Times New Roman"/>
          <w:sz w:val="24"/>
          <w:szCs w:val="24"/>
          <w:rtl/>
        </w:rPr>
        <w:t>غرامة تتراوح بين 10,000 إلى 50,000 جنيه مصري حسب جسامة المخالفة</w:t>
      </w:r>
      <w:r w:rsidR="00C4078F">
        <w:rPr>
          <w:rFonts w:asciiTheme="majorBidi" w:hAnsiTheme="majorBidi" w:cs="Times New Roman" w:hint="cs"/>
          <w:sz w:val="24"/>
          <w:szCs w:val="24"/>
          <w:rtl/>
        </w:rPr>
        <w:t xml:space="preserve"> </w:t>
      </w:r>
      <w:r w:rsidR="00C4078F" w:rsidRPr="00C4078F">
        <w:rPr>
          <w:rFonts w:asciiTheme="majorBidi" w:hAnsiTheme="majorBidi" w:cs="Times New Roman"/>
          <w:sz w:val="24"/>
          <w:szCs w:val="24"/>
          <w:rtl/>
        </w:rPr>
        <w:t>مع تحميل الطرف الثاني كافة الأضرار والمسؤوليات الناتجة.</w:t>
      </w:r>
    </w:p>
    <w:p w14:paraId="55CAED71" w14:textId="77777777"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5. عدم تحقيق مستهدفات المبيعات</w:t>
      </w:r>
    </w:p>
    <w:p w14:paraId="31668873" w14:textId="4CB70C8B" w:rsidR="00C4078F" w:rsidRPr="00C4078F" w:rsidRDefault="00902641" w:rsidP="007D4B91">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5.1. </w:t>
      </w:r>
      <w:r w:rsidR="00C4078F" w:rsidRPr="00C4078F">
        <w:rPr>
          <w:rFonts w:asciiTheme="majorBidi" w:hAnsiTheme="majorBidi" w:cs="Times New Roman"/>
          <w:sz w:val="24"/>
          <w:szCs w:val="24"/>
          <w:rtl/>
        </w:rPr>
        <w:t>إنذار رسمي عند عدم تحقيق المستهدف لمدة ثلاثة (3) أشهر متتالية</w:t>
      </w:r>
      <w:r>
        <w:rPr>
          <w:rFonts w:asciiTheme="majorBidi" w:hAnsiTheme="majorBidi" w:cs="Times New Roman" w:hint="cs"/>
          <w:sz w:val="24"/>
          <w:szCs w:val="24"/>
          <w:rtl/>
        </w:rPr>
        <w:t xml:space="preserve"> </w:t>
      </w:r>
      <w:r w:rsidR="00C4078F" w:rsidRPr="00C4078F">
        <w:rPr>
          <w:rFonts w:asciiTheme="majorBidi" w:hAnsiTheme="majorBidi" w:cs="Times New Roman"/>
          <w:sz w:val="24"/>
          <w:szCs w:val="24"/>
          <w:rtl/>
        </w:rPr>
        <w:t xml:space="preserve">ويحق للطرف الأول تعيين موزعين آخرين </w:t>
      </w:r>
      <w:r w:rsidR="00C4078F">
        <w:rPr>
          <w:rFonts w:asciiTheme="majorBidi" w:hAnsiTheme="majorBidi" w:cs="Times New Roman" w:hint="cs"/>
          <w:sz w:val="24"/>
          <w:szCs w:val="24"/>
          <w:rtl/>
        </w:rPr>
        <w:t>و</w:t>
      </w:r>
      <w:r w:rsidR="00C4078F" w:rsidRPr="00C4078F">
        <w:rPr>
          <w:rFonts w:asciiTheme="majorBidi" w:hAnsiTheme="majorBidi" w:cs="Times New Roman" w:hint="cs"/>
          <w:sz w:val="24"/>
          <w:szCs w:val="24"/>
          <w:rtl/>
        </w:rPr>
        <w:t>إلغاء</w:t>
      </w:r>
      <w:r w:rsidR="00C4078F" w:rsidRPr="00C4078F">
        <w:rPr>
          <w:rFonts w:asciiTheme="majorBidi" w:hAnsiTheme="majorBidi" w:cs="Times New Roman"/>
          <w:sz w:val="24"/>
          <w:szCs w:val="24"/>
          <w:rtl/>
        </w:rPr>
        <w:t xml:space="preserve"> الحصرية.</w:t>
      </w:r>
    </w:p>
    <w:p w14:paraId="458D74ED" w14:textId="77777777"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6. التأخير في السداد</w:t>
      </w:r>
    </w:p>
    <w:p w14:paraId="3EA3D89D" w14:textId="213A7FE8" w:rsidR="00C4078F" w:rsidRPr="00C4078F" w:rsidRDefault="00902641" w:rsidP="00902641">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6.1. </w:t>
      </w:r>
      <w:r w:rsidR="00C4078F" w:rsidRPr="00C4078F">
        <w:rPr>
          <w:rFonts w:asciiTheme="majorBidi" w:hAnsiTheme="majorBidi" w:cs="Times New Roman"/>
          <w:sz w:val="24"/>
          <w:szCs w:val="24"/>
          <w:rtl/>
        </w:rPr>
        <w:t xml:space="preserve">غرامة تأخير بنسبة </w:t>
      </w:r>
      <w:r w:rsidR="00C4078F">
        <w:rPr>
          <w:rFonts w:asciiTheme="majorBidi" w:hAnsiTheme="majorBidi" w:cs="Times New Roman" w:hint="cs"/>
          <w:sz w:val="24"/>
          <w:szCs w:val="24"/>
          <w:rtl/>
        </w:rPr>
        <w:t>3</w:t>
      </w:r>
      <w:r w:rsidR="00C4078F" w:rsidRPr="00C4078F">
        <w:rPr>
          <w:rFonts w:asciiTheme="majorBidi" w:hAnsiTheme="majorBidi" w:cs="Times New Roman"/>
          <w:sz w:val="24"/>
          <w:szCs w:val="24"/>
          <w:rtl/>
        </w:rPr>
        <w:t>% شهريًا من إجمالي المبلغ المستحق</w:t>
      </w:r>
      <w:r>
        <w:rPr>
          <w:rFonts w:asciiTheme="majorBidi" w:hAnsiTheme="majorBidi" w:cs="Times New Roman" w:hint="cs"/>
          <w:sz w:val="24"/>
          <w:szCs w:val="24"/>
          <w:rtl/>
        </w:rPr>
        <w:t xml:space="preserve"> </w:t>
      </w:r>
      <w:r w:rsidR="00C4078F" w:rsidRPr="00C4078F">
        <w:rPr>
          <w:rFonts w:asciiTheme="majorBidi" w:hAnsiTheme="majorBidi" w:cs="Times New Roman"/>
          <w:sz w:val="24"/>
          <w:szCs w:val="24"/>
          <w:rtl/>
        </w:rPr>
        <w:t>وفي حال تجاوز التأخير 30 يومًا، يحق للطرف الأول وقف التوريد لحين السداد.</w:t>
      </w:r>
    </w:p>
    <w:p w14:paraId="51D9F43E" w14:textId="31D03038" w:rsidR="00C4078F" w:rsidRPr="00C4078F" w:rsidRDefault="00C4078F" w:rsidP="007D4B91">
      <w:pPr>
        <w:bidi/>
        <w:spacing w:line="360" w:lineRule="auto"/>
        <w:jc w:val="both"/>
        <w:rPr>
          <w:rFonts w:asciiTheme="majorBidi" w:hAnsiTheme="majorBidi" w:cstheme="majorBidi"/>
          <w:sz w:val="24"/>
          <w:szCs w:val="24"/>
        </w:rPr>
      </w:pPr>
    </w:p>
    <w:p w14:paraId="317BD3AE" w14:textId="0E6B2CED" w:rsidR="00C4078F" w:rsidRPr="00902641" w:rsidRDefault="007D4B91" w:rsidP="00C4078F">
      <w:pPr>
        <w:bidi/>
        <w:spacing w:line="360" w:lineRule="auto"/>
        <w:jc w:val="both"/>
        <w:rPr>
          <w:rFonts w:asciiTheme="majorBidi" w:hAnsiTheme="majorBidi" w:cstheme="majorBidi"/>
          <w:b/>
          <w:bCs/>
          <w:sz w:val="28"/>
          <w:szCs w:val="28"/>
          <w:u w:val="single"/>
        </w:rPr>
      </w:pPr>
      <w:r>
        <w:rPr>
          <w:rFonts w:asciiTheme="majorBidi" w:hAnsiTheme="majorBidi" w:cs="Times New Roman" w:hint="cs"/>
          <w:b/>
          <w:bCs/>
          <w:sz w:val="28"/>
          <w:szCs w:val="28"/>
          <w:u w:val="single"/>
          <w:rtl/>
        </w:rPr>
        <w:t>8</w:t>
      </w:r>
      <w:r w:rsidR="00C4078F" w:rsidRPr="00902641">
        <w:rPr>
          <w:rFonts w:asciiTheme="majorBidi" w:hAnsiTheme="majorBidi" w:cs="Times New Roman"/>
          <w:b/>
          <w:bCs/>
          <w:sz w:val="28"/>
          <w:szCs w:val="28"/>
          <w:u w:val="single"/>
          <w:rtl/>
        </w:rPr>
        <w:t>. عدم تقديم التقارير الدورية</w:t>
      </w:r>
    </w:p>
    <w:p w14:paraId="767475ED" w14:textId="6EAE86FD" w:rsidR="00C4078F" w:rsidRPr="00C4078F" w:rsidRDefault="007D4B91" w:rsidP="00C4078F">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8</w:t>
      </w:r>
      <w:r w:rsidR="00902641">
        <w:rPr>
          <w:rFonts w:asciiTheme="majorBidi" w:hAnsiTheme="majorBidi" w:cs="Times New Roman" w:hint="cs"/>
          <w:sz w:val="24"/>
          <w:szCs w:val="24"/>
          <w:rtl/>
        </w:rPr>
        <w:t xml:space="preserve">.1. </w:t>
      </w:r>
      <w:r w:rsidR="00C4078F" w:rsidRPr="00C4078F">
        <w:rPr>
          <w:rFonts w:asciiTheme="majorBidi" w:hAnsiTheme="majorBidi" w:cs="Times New Roman"/>
          <w:sz w:val="24"/>
          <w:szCs w:val="24"/>
          <w:rtl/>
        </w:rPr>
        <w:t xml:space="preserve">غرامة قدرها </w:t>
      </w:r>
      <w:r w:rsidR="00902641">
        <w:rPr>
          <w:rFonts w:asciiTheme="majorBidi" w:hAnsiTheme="majorBidi" w:cs="Times New Roman" w:hint="cs"/>
          <w:sz w:val="24"/>
          <w:szCs w:val="24"/>
          <w:rtl/>
        </w:rPr>
        <w:t>10000 عشرة الاف</w:t>
      </w:r>
      <w:r w:rsidR="00C4078F" w:rsidRPr="00C4078F">
        <w:rPr>
          <w:rFonts w:asciiTheme="majorBidi" w:hAnsiTheme="majorBidi" w:cs="Times New Roman"/>
          <w:sz w:val="24"/>
          <w:szCs w:val="24"/>
          <w:rtl/>
        </w:rPr>
        <w:t xml:space="preserve"> جنيه مصري عن كل شهر تأخير.</w:t>
      </w:r>
    </w:p>
    <w:p w14:paraId="6CDCFC62" w14:textId="77777777" w:rsidR="00C4078F" w:rsidRPr="00902641" w:rsidRDefault="00C4078F" w:rsidP="00C4078F">
      <w:pPr>
        <w:bidi/>
        <w:spacing w:line="360" w:lineRule="auto"/>
        <w:jc w:val="both"/>
        <w:rPr>
          <w:rFonts w:asciiTheme="majorBidi" w:hAnsiTheme="majorBidi" w:cstheme="majorBidi"/>
          <w:b/>
          <w:bCs/>
          <w:sz w:val="28"/>
          <w:szCs w:val="28"/>
          <w:u w:val="single"/>
        </w:rPr>
      </w:pPr>
      <w:r w:rsidRPr="00902641">
        <w:rPr>
          <w:rFonts w:asciiTheme="majorBidi" w:hAnsiTheme="majorBidi" w:cs="Times New Roman"/>
          <w:b/>
          <w:bCs/>
          <w:sz w:val="28"/>
          <w:szCs w:val="28"/>
          <w:u w:val="single"/>
          <w:rtl/>
        </w:rPr>
        <w:t>10. الإضرار بسمعة الشركة</w:t>
      </w:r>
    </w:p>
    <w:p w14:paraId="2EFF566B" w14:textId="6CC2D112" w:rsidR="00C4078F" w:rsidRPr="00C4078F" w:rsidRDefault="00902641" w:rsidP="00902641">
      <w:pPr>
        <w:bidi/>
        <w:spacing w:line="360" w:lineRule="auto"/>
        <w:jc w:val="both"/>
        <w:rPr>
          <w:rFonts w:asciiTheme="majorBidi" w:hAnsiTheme="majorBidi" w:cstheme="majorBidi"/>
          <w:sz w:val="24"/>
          <w:szCs w:val="24"/>
        </w:rPr>
      </w:pPr>
      <w:r>
        <w:rPr>
          <w:rFonts w:asciiTheme="majorBidi" w:hAnsiTheme="majorBidi" w:cs="Times New Roman" w:hint="cs"/>
          <w:sz w:val="24"/>
          <w:szCs w:val="24"/>
          <w:rtl/>
        </w:rPr>
        <w:t xml:space="preserve">10.1. </w:t>
      </w:r>
      <w:r w:rsidR="00C4078F" w:rsidRPr="00C4078F">
        <w:rPr>
          <w:rFonts w:asciiTheme="majorBidi" w:hAnsiTheme="majorBidi" w:cs="Times New Roman"/>
          <w:sz w:val="24"/>
          <w:szCs w:val="24"/>
          <w:rtl/>
        </w:rPr>
        <w:t>غرامة لا تقل عن</w:t>
      </w:r>
      <w:r>
        <w:rPr>
          <w:rFonts w:asciiTheme="majorBidi" w:hAnsiTheme="majorBidi" w:cs="Times New Roman" w:hint="cs"/>
          <w:sz w:val="24"/>
          <w:szCs w:val="24"/>
          <w:rtl/>
        </w:rPr>
        <w:t xml:space="preserve"> 1000000 (مليون </w:t>
      </w:r>
      <w:r w:rsidR="00C4078F" w:rsidRPr="00C4078F">
        <w:rPr>
          <w:rFonts w:asciiTheme="majorBidi" w:hAnsiTheme="majorBidi" w:cs="Times New Roman"/>
          <w:sz w:val="24"/>
          <w:szCs w:val="24"/>
          <w:rtl/>
        </w:rPr>
        <w:t>جنيه مصري)</w:t>
      </w:r>
      <w:r>
        <w:rPr>
          <w:rFonts w:asciiTheme="majorBidi" w:hAnsiTheme="majorBidi" w:cs="Times New Roman" w:hint="cs"/>
          <w:sz w:val="24"/>
          <w:szCs w:val="24"/>
          <w:rtl/>
        </w:rPr>
        <w:t xml:space="preserve"> </w:t>
      </w:r>
      <w:r w:rsidR="00C4078F" w:rsidRPr="00C4078F">
        <w:rPr>
          <w:rFonts w:asciiTheme="majorBidi" w:hAnsiTheme="majorBidi" w:cs="Times New Roman"/>
          <w:sz w:val="24"/>
          <w:szCs w:val="24"/>
          <w:rtl/>
        </w:rPr>
        <w:t>مع احتفاظ الطرف الأول بحقه في المطالبة بتعويض إضافي.</w:t>
      </w:r>
    </w:p>
    <w:p w14:paraId="14A315EC" w14:textId="77777777" w:rsidR="00C4078F" w:rsidRPr="00902641" w:rsidRDefault="00C4078F" w:rsidP="00C4078F">
      <w:pPr>
        <w:bidi/>
        <w:spacing w:line="360" w:lineRule="auto"/>
        <w:jc w:val="both"/>
        <w:rPr>
          <w:rFonts w:asciiTheme="majorBidi" w:hAnsiTheme="majorBidi" w:cstheme="majorBidi"/>
          <w:b/>
          <w:bCs/>
          <w:sz w:val="28"/>
          <w:szCs w:val="28"/>
        </w:rPr>
      </w:pPr>
      <w:r w:rsidRPr="00902641">
        <w:rPr>
          <w:rFonts w:asciiTheme="majorBidi" w:hAnsiTheme="majorBidi" w:cs="Times New Roman"/>
          <w:b/>
          <w:bCs/>
          <w:sz w:val="28"/>
          <w:szCs w:val="28"/>
          <w:rtl/>
        </w:rPr>
        <w:t>بند عام</w:t>
      </w:r>
    </w:p>
    <w:p w14:paraId="4F8CCA69" w14:textId="1C785CAF" w:rsidR="00C4078F" w:rsidRPr="00902641" w:rsidRDefault="00C4078F" w:rsidP="00902641">
      <w:pPr>
        <w:pStyle w:val="ListParagraph"/>
        <w:numPr>
          <w:ilvl w:val="0"/>
          <w:numId w:val="25"/>
        </w:numPr>
        <w:bidi/>
        <w:spacing w:line="360" w:lineRule="auto"/>
        <w:jc w:val="both"/>
        <w:rPr>
          <w:rFonts w:asciiTheme="majorBidi" w:hAnsiTheme="majorBidi" w:cstheme="majorBidi"/>
          <w:sz w:val="24"/>
          <w:szCs w:val="24"/>
        </w:rPr>
      </w:pPr>
      <w:r w:rsidRPr="00902641">
        <w:rPr>
          <w:rFonts w:asciiTheme="majorBidi" w:hAnsiTheme="majorBidi" w:cs="Times New Roman"/>
          <w:sz w:val="24"/>
          <w:szCs w:val="24"/>
          <w:rtl/>
        </w:rPr>
        <w:t>يحق للطرف الأول توقيع أكثر من غرامة على المخالفة الواحدة إذا ترتب عليها أكثر من ضرر.</w:t>
      </w:r>
    </w:p>
    <w:p w14:paraId="673E0984" w14:textId="4CA56178" w:rsidR="00C4078F" w:rsidRPr="00902641" w:rsidRDefault="00C4078F" w:rsidP="00902641">
      <w:pPr>
        <w:pStyle w:val="ListParagraph"/>
        <w:numPr>
          <w:ilvl w:val="0"/>
          <w:numId w:val="25"/>
        </w:numPr>
        <w:bidi/>
        <w:spacing w:line="360" w:lineRule="auto"/>
        <w:jc w:val="both"/>
        <w:rPr>
          <w:rFonts w:asciiTheme="majorBidi" w:hAnsiTheme="majorBidi" w:cstheme="majorBidi"/>
          <w:sz w:val="24"/>
          <w:szCs w:val="24"/>
        </w:rPr>
      </w:pPr>
      <w:r w:rsidRPr="00902641">
        <w:rPr>
          <w:rFonts w:asciiTheme="majorBidi" w:hAnsiTheme="majorBidi" w:cs="Times New Roman"/>
          <w:sz w:val="24"/>
          <w:szCs w:val="24"/>
          <w:rtl/>
        </w:rPr>
        <w:t>يحق للطرف الأول خصم قيمة الغرامات مباشرة من مستحقات الطرف الثاني دون الحاجة إلى موافقة مسبقة.</w:t>
      </w:r>
    </w:p>
    <w:p w14:paraId="6668FBB8" w14:textId="4F23A793" w:rsidR="00D74687" w:rsidRPr="00902641" w:rsidRDefault="00C4078F" w:rsidP="00902641">
      <w:pPr>
        <w:pStyle w:val="ListParagraph"/>
        <w:numPr>
          <w:ilvl w:val="0"/>
          <w:numId w:val="25"/>
        </w:numPr>
        <w:bidi/>
        <w:spacing w:line="360" w:lineRule="auto"/>
        <w:jc w:val="both"/>
        <w:rPr>
          <w:rFonts w:asciiTheme="majorBidi" w:hAnsiTheme="majorBidi" w:cstheme="majorBidi"/>
          <w:sz w:val="24"/>
          <w:szCs w:val="24"/>
          <w:rtl/>
        </w:rPr>
      </w:pPr>
      <w:r w:rsidRPr="00902641">
        <w:rPr>
          <w:rFonts w:asciiTheme="majorBidi" w:hAnsiTheme="majorBidi" w:cs="Times New Roman"/>
          <w:sz w:val="24"/>
          <w:szCs w:val="24"/>
          <w:rtl/>
        </w:rPr>
        <w:t>في الحالات الجسيمة، يحق للطرف الأول إنهاء التعاقد فورًا دون إنذار أو تعويض.</w:t>
      </w:r>
    </w:p>
    <w:p w14:paraId="27D6B788" w14:textId="734BABFA" w:rsidR="00D74687" w:rsidRDefault="00D74687" w:rsidP="00D74687">
      <w:pPr>
        <w:bidi/>
        <w:jc w:val="lowKashida"/>
        <w:rPr>
          <w:rFonts w:asciiTheme="minorBidi" w:hAnsiTheme="minorBidi"/>
          <w:b/>
          <w:bCs/>
          <w:color w:val="4472C4" w:themeColor="accent1"/>
          <w:sz w:val="28"/>
          <w:szCs w:val="28"/>
          <w:u w:val="single"/>
          <w:rtl/>
        </w:rPr>
      </w:pPr>
    </w:p>
    <w:p w14:paraId="39119247" w14:textId="72257C64" w:rsidR="00D74687" w:rsidRDefault="00D74687" w:rsidP="00D74687">
      <w:pPr>
        <w:bidi/>
        <w:jc w:val="lowKashida"/>
        <w:rPr>
          <w:rFonts w:asciiTheme="minorBidi" w:hAnsiTheme="minorBidi"/>
          <w:b/>
          <w:bCs/>
          <w:color w:val="4472C4" w:themeColor="accent1"/>
          <w:sz w:val="28"/>
          <w:szCs w:val="28"/>
          <w:u w:val="single"/>
          <w:rtl/>
        </w:rPr>
      </w:pPr>
    </w:p>
    <w:p w14:paraId="2321F6ED" w14:textId="7B869A17" w:rsidR="00D74687" w:rsidRDefault="00D74687" w:rsidP="00D74687">
      <w:pPr>
        <w:bidi/>
        <w:jc w:val="lowKashida"/>
        <w:rPr>
          <w:rFonts w:asciiTheme="minorBidi" w:hAnsiTheme="minorBidi"/>
          <w:b/>
          <w:bCs/>
          <w:color w:val="4472C4" w:themeColor="accent1"/>
          <w:sz w:val="28"/>
          <w:szCs w:val="28"/>
          <w:u w:val="single"/>
          <w:rtl/>
        </w:rPr>
      </w:pPr>
    </w:p>
    <w:p w14:paraId="75D26E25" w14:textId="55F71D85" w:rsidR="007D4B91" w:rsidRDefault="007D4B91" w:rsidP="007D4B91">
      <w:pPr>
        <w:bidi/>
        <w:jc w:val="lowKashida"/>
        <w:rPr>
          <w:rFonts w:asciiTheme="minorBidi" w:hAnsiTheme="minorBidi"/>
          <w:b/>
          <w:bCs/>
          <w:color w:val="4472C4" w:themeColor="accent1"/>
          <w:sz w:val="28"/>
          <w:szCs w:val="28"/>
          <w:u w:val="single"/>
          <w:rtl/>
        </w:rPr>
      </w:pPr>
    </w:p>
    <w:p w14:paraId="04346910" w14:textId="7FBCD980" w:rsidR="007D4B91" w:rsidRDefault="007D4B91" w:rsidP="007D4B91">
      <w:pPr>
        <w:bidi/>
        <w:jc w:val="lowKashida"/>
        <w:rPr>
          <w:rFonts w:asciiTheme="minorBidi" w:hAnsiTheme="minorBidi"/>
          <w:b/>
          <w:bCs/>
          <w:color w:val="4472C4" w:themeColor="accent1"/>
          <w:sz w:val="28"/>
          <w:szCs w:val="28"/>
          <w:u w:val="single"/>
          <w:rtl/>
        </w:rPr>
      </w:pPr>
    </w:p>
    <w:p w14:paraId="0AF0FE3C" w14:textId="2250C80E" w:rsidR="007D4B91" w:rsidRDefault="007D4B91" w:rsidP="007D4B91">
      <w:pPr>
        <w:bidi/>
        <w:jc w:val="lowKashida"/>
        <w:rPr>
          <w:rFonts w:asciiTheme="minorBidi" w:hAnsiTheme="minorBidi"/>
          <w:b/>
          <w:bCs/>
          <w:color w:val="4472C4" w:themeColor="accent1"/>
          <w:sz w:val="28"/>
          <w:szCs w:val="28"/>
          <w:u w:val="single"/>
          <w:rtl/>
        </w:rPr>
      </w:pPr>
    </w:p>
    <w:p w14:paraId="101779F6" w14:textId="39C737C6" w:rsidR="007D4B91" w:rsidRDefault="007D4B91" w:rsidP="007D4B91">
      <w:pPr>
        <w:bidi/>
        <w:jc w:val="lowKashida"/>
        <w:rPr>
          <w:rFonts w:asciiTheme="minorBidi" w:hAnsiTheme="minorBidi"/>
          <w:b/>
          <w:bCs/>
          <w:color w:val="4472C4" w:themeColor="accent1"/>
          <w:sz w:val="28"/>
          <w:szCs w:val="28"/>
          <w:u w:val="single"/>
          <w:rtl/>
        </w:rPr>
      </w:pPr>
    </w:p>
    <w:p w14:paraId="2AB3844B" w14:textId="4F6B5A5E" w:rsidR="007D4B91" w:rsidRDefault="007D4B91" w:rsidP="007D4B91">
      <w:pPr>
        <w:bidi/>
        <w:jc w:val="lowKashida"/>
        <w:rPr>
          <w:rFonts w:asciiTheme="minorBidi" w:hAnsiTheme="minorBidi"/>
          <w:b/>
          <w:bCs/>
          <w:color w:val="4472C4" w:themeColor="accent1"/>
          <w:sz w:val="28"/>
          <w:szCs w:val="28"/>
          <w:u w:val="single"/>
          <w:rtl/>
        </w:rPr>
      </w:pPr>
    </w:p>
    <w:p w14:paraId="6476B578" w14:textId="5EFC98B8" w:rsidR="007D4B91" w:rsidRDefault="007D4B91" w:rsidP="007D4B91">
      <w:pPr>
        <w:bidi/>
        <w:jc w:val="lowKashida"/>
        <w:rPr>
          <w:rFonts w:asciiTheme="minorBidi" w:hAnsiTheme="minorBidi"/>
          <w:b/>
          <w:bCs/>
          <w:color w:val="4472C4" w:themeColor="accent1"/>
          <w:sz w:val="28"/>
          <w:szCs w:val="28"/>
          <w:u w:val="single"/>
          <w:rtl/>
        </w:rPr>
      </w:pPr>
    </w:p>
    <w:p w14:paraId="1B7BA848" w14:textId="786900C6" w:rsidR="007D4B91" w:rsidRDefault="007D4B91" w:rsidP="007D4B91">
      <w:pPr>
        <w:bidi/>
        <w:jc w:val="lowKashida"/>
        <w:rPr>
          <w:rFonts w:asciiTheme="minorBidi" w:hAnsiTheme="minorBidi"/>
          <w:b/>
          <w:bCs/>
          <w:color w:val="4472C4" w:themeColor="accent1"/>
          <w:sz w:val="28"/>
          <w:szCs w:val="28"/>
          <w:u w:val="single"/>
          <w:rtl/>
        </w:rPr>
      </w:pPr>
    </w:p>
    <w:p w14:paraId="6F4F98F3" w14:textId="5B911968" w:rsidR="007D4B91" w:rsidRDefault="007D4B91" w:rsidP="007D4B91">
      <w:pPr>
        <w:bidi/>
        <w:jc w:val="lowKashida"/>
        <w:rPr>
          <w:rFonts w:asciiTheme="minorBidi" w:hAnsiTheme="minorBidi"/>
          <w:b/>
          <w:bCs/>
          <w:color w:val="4472C4" w:themeColor="accent1"/>
          <w:sz w:val="28"/>
          <w:szCs w:val="28"/>
          <w:u w:val="single"/>
          <w:rtl/>
        </w:rPr>
      </w:pPr>
    </w:p>
    <w:p w14:paraId="68889FAB" w14:textId="716A4883" w:rsidR="007D4B91" w:rsidRDefault="007D4B91" w:rsidP="007D4B91">
      <w:pPr>
        <w:bidi/>
        <w:jc w:val="lowKashida"/>
        <w:rPr>
          <w:rFonts w:asciiTheme="minorBidi" w:hAnsiTheme="minorBidi"/>
          <w:b/>
          <w:bCs/>
          <w:color w:val="4472C4" w:themeColor="accent1"/>
          <w:sz w:val="28"/>
          <w:szCs w:val="28"/>
          <w:u w:val="single"/>
          <w:rtl/>
        </w:rPr>
      </w:pPr>
    </w:p>
    <w:p w14:paraId="156CC2FA" w14:textId="23301FC2" w:rsidR="007D4B91" w:rsidRDefault="007D4B91" w:rsidP="007D4B91">
      <w:pPr>
        <w:bidi/>
        <w:jc w:val="lowKashida"/>
        <w:rPr>
          <w:rFonts w:asciiTheme="minorBidi" w:hAnsiTheme="minorBidi"/>
          <w:b/>
          <w:bCs/>
          <w:color w:val="4472C4" w:themeColor="accent1"/>
          <w:sz w:val="28"/>
          <w:szCs w:val="28"/>
          <w:u w:val="single"/>
          <w:rtl/>
        </w:rPr>
      </w:pPr>
    </w:p>
    <w:p w14:paraId="083F0BBA" w14:textId="77DF749F" w:rsidR="007D4B91" w:rsidRDefault="007D4B91" w:rsidP="007D4B91">
      <w:pPr>
        <w:bidi/>
        <w:jc w:val="lowKashida"/>
        <w:rPr>
          <w:rFonts w:asciiTheme="minorBidi" w:hAnsiTheme="minorBidi"/>
          <w:b/>
          <w:bCs/>
          <w:color w:val="4472C4" w:themeColor="accent1"/>
          <w:sz w:val="28"/>
          <w:szCs w:val="28"/>
          <w:u w:val="single"/>
          <w:rtl/>
        </w:rPr>
      </w:pPr>
    </w:p>
    <w:p w14:paraId="5289DDAA" w14:textId="77777777" w:rsidR="007D4B91" w:rsidRDefault="007D4B91" w:rsidP="007D4B91">
      <w:pPr>
        <w:bidi/>
        <w:jc w:val="lowKashida"/>
        <w:rPr>
          <w:rFonts w:asciiTheme="minorBidi" w:hAnsiTheme="minorBidi"/>
          <w:b/>
          <w:bCs/>
          <w:color w:val="4472C4" w:themeColor="accent1"/>
          <w:sz w:val="28"/>
          <w:szCs w:val="28"/>
          <w:u w:val="single"/>
          <w:rtl/>
        </w:rPr>
      </w:pPr>
    </w:p>
    <w:p w14:paraId="56AE7359" w14:textId="77777777" w:rsidR="00D74687" w:rsidRDefault="00D74687" w:rsidP="00D74687">
      <w:pPr>
        <w:bidi/>
        <w:jc w:val="lowKashida"/>
        <w:rPr>
          <w:rFonts w:asciiTheme="minorBidi" w:hAnsiTheme="minorBidi"/>
          <w:b/>
          <w:bCs/>
          <w:color w:val="4472C4" w:themeColor="accent1"/>
          <w:sz w:val="28"/>
          <w:szCs w:val="28"/>
          <w:u w:val="single"/>
          <w:rtl/>
        </w:rPr>
      </w:pPr>
    </w:p>
    <w:p w14:paraId="58FE326E" w14:textId="78ECB486" w:rsidR="002F2F69" w:rsidRPr="007D4B91" w:rsidRDefault="002F2F69" w:rsidP="007D4B91">
      <w:pPr>
        <w:bidi/>
        <w:rPr>
          <w:rFonts w:asciiTheme="minorBidi" w:hAnsiTheme="minorBidi" w:cs="Arial"/>
          <w:b/>
          <w:bCs/>
          <w:sz w:val="28"/>
          <w:szCs w:val="28"/>
          <w:u w:val="single"/>
          <w:rtl/>
          <w:lang w:bidi="ar-EG"/>
        </w:rPr>
      </w:pPr>
      <w:r w:rsidRPr="007D4B91">
        <w:rPr>
          <w:rFonts w:asciiTheme="minorBidi" w:hAnsiTheme="minorBidi" w:cs="Arial" w:hint="cs"/>
          <w:b/>
          <w:bCs/>
          <w:sz w:val="28"/>
          <w:szCs w:val="28"/>
          <w:u w:val="single"/>
          <w:rtl/>
        </w:rPr>
        <w:t xml:space="preserve">22. </w:t>
      </w:r>
      <w:r w:rsidR="007D4B91">
        <w:rPr>
          <w:rFonts w:asciiTheme="minorBidi" w:hAnsiTheme="minorBidi" w:cs="Arial" w:hint="cs"/>
          <w:b/>
          <w:bCs/>
          <w:sz w:val="28"/>
          <w:szCs w:val="28"/>
          <w:u w:val="single"/>
          <w:rtl/>
        </w:rPr>
        <w:t xml:space="preserve">البيانات </w:t>
      </w:r>
      <w:r w:rsidRPr="007D4B91">
        <w:rPr>
          <w:rFonts w:asciiTheme="minorBidi" w:hAnsiTheme="minorBidi" w:cs="Arial" w:hint="cs"/>
          <w:b/>
          <w:bCs/>
          <w:sz w:val="28"/>
          <w:szCs w:val="28"/>
          <w:u w:val="single"/>
          <w:rtl/>
        </w:rPr>
        <w:t xml:space="preserve"> البنكية </w:t>
      </w:r>
      <w:r w:rsidR="007D4B91">
        <w:rPr>
          <w:rFonts w:asciiTheme="minorBidi" w:hAnsiTheme="minorBidi" w:cs="Arial" w:hint="cs"/>
          <w:b/>
          <w:bCs/>
          <w:sz w:val="28"/>
          <w:szCs w:val="28"/>
          <w:u w:val="single"/>
          <w:rtl/>
        </w:rPr>
        <w:t>لشركة</w:t>
      </w:r>
      <w:r w:rsidRPr="007D4B91">
        <w:rPr>
          <w:rFonts w:asciiTheme="minorBidi" w:hAnsiTheme="minorBidi" w:cs="Arial" w:hint="cs"/>
          <w:b/>
          <w:bCs/>
          <w:sz w:val="28"/>
          <w:szCs w:val="28"/>
          <w:u w:val="single"/>
          <w:rtl/>
        </w:rPr>
        <w:t xml:space="preserve"> تريجاس</w:t>
      </w:r>
    </w:p>
    <w:p w14:paraId="08564A60" w14:textId="2AE19D66" w:rsidR="002F2F69" w:rsidRDefault="002F2F69" w:rsidP="002F2F69">
      <w:pPr>
        <w:bidi/>
        <w:jc w:val="center"/>
        <w:rPr>
          <w:rFonts w:asciiTheme="minorBidi" w:hAnsiTheme="minorBidi"/>
          <w:b/>
          <w:bCs/>
          <w:color w:val="4472C4" w:themeColor="accent1"/>
          <w:sz w:val="28"/>
          <w:szCs w:val="28"/>
          <w:u w:val="single"/>
          <w:rtl/>
        </w:rPr>
      </w:pPr>
      <w:r w:rsidRPr="002F2F69">
        <w:rPr>
          <w:rFonts w:asciiTheme="minorBidi" w:hAnsiTheme="minorBidi" w:cs="Arial"/>
          <w:b/>
          <w:bCs/>
          <w:noProof/>
          <w:color w:val="4472C4" w:themeColor="accent1"/>
          <w:sz w:val="28"/>
          <w:szCs w:val="28"/>
          <w:u w:val="single"/>
          <w:rtl/>
        </w:rPr>
        <w:drawing>
          <wp:inline distT="0" distB="0" distL="0" distR="0" wp14:anchorId="5B17AACE" wp14:editId="28E95DDA">
            <wp:extent cx="2952750" cy="4155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63744" cy="4170776"/>
                    </a:xfrm>
                    <a:prstGeom prst="rect">
                      <a:avLst/>
                    </a:prstGeom>
                  </pic:spPr>
                </pic:pic>
              </a:graphicData>
            </a:graphic>
          </wp:inline>
        </w:drawing>
      </w:r>
    </w:p>
    <w:p w14:paraId="6F69686F" w14:textId="77777777" w:rsidR="002F2F69" w:rsidRDefault="002F2F69" w:rsidP="002F2F69">
      <w:pPr>
        <w:bidi/>
        <w:jc w:val="lowKashida"/>
        <w:rPr>
          <w:rFonts w:asciiTheme="minorBidi" w:hAnsiTheme="minorBidi"/>
          <w:b/>
          <w:bCs/>
          <w:color w:val="4472C4" w:themeColor="accent1"/>
          <w:sz w:val="28"/>
          <w:szCs w:val="28"/>
          <w:u w:val="single"/>
          <w:rtl/>
        </w:rPr>
      </w:pPr>
    </w:p>
    <w:p w14:paraId="56628AFF" w14:textId="646C83EC" w:rsidR="005A169F" w:rsidRPr="007D4B91" w:rsidRDefault="002F2F69" w:rsidP="002F2F69">
      <w:pPr>
        <w:bidi/>
        <w:jc w:val="lowKashida"/>
        <w:rPr>
          <w:rFonts w:asciiTheme="minorBidi" w:hAnsiTheme="minorBidi"/>
          <w:b/>
          <w:bCs/>
          <w:sz w:val="28"/>
          <w:szCs w:val="28"/>
          <w:u w:val="single"/>
          <w:rtl/>
        </w:rPr>
      </w:pPr>
      <w:r w:rsidRPr="007D4B91">
        <w:rPr>
          <w:rFonts w:asciiTheme="minorBidi" w:hAnsiTheme="minorBidi" w:hint="cs"/>
          <w:b/>
          <w:bCs/>
          <w:sz w:val="28"/>
          <w:szCs w:val="28"/>
          <w:u w:val="single"/>
          <w:rtl/>
        </w:rPr>
        <w:t>23</w:t>
      </w:r>
      <w:r w:rsidR="005A169F" w:rsidRPr="007D4B91">
        <w:rPr>
          <w:rFonts w:asciiTheme="minorBidi" w:hAnsiTheme="minorBidi"/>
          <w:b/>
          <w:bCs/>
          <w:sz w:val="28"/>
          <w:szCs w:val="28"/>
          <w:u w:val="single"/>
          <w:rtl/>
        </w:rPr>
        <w:t xml:space="preserve">. نسخ العقد </w:t>
      </w:r>
      <w:r w:rsidR="005A169F" w:rsidRPr="007D4B91">
        <w:rPr>
          <w:rFonts w:hint="cs"/>
          <w:b/>
          <w:bCs/>
          <w:sz w:val="28"/>
          <w:szCs w:val="28"/>
          <w:u w:val="single"/>
          <w:rtl/>
        </w:rPr>
        <w:t>:</w:t>
      </w:r>
      <w:r w:rsidR="005A169F" w:rsidRPr="007D4B91">
        <w:rPr>
          <w:sz w:val="28"/>
          <w:szCs w:val="28"/>
        </w:rPr>
        <w:t xml:space="preserve"> </w:t>
      </w:r>
    </w:p>
    <w:p w14:paraId="6E867BBA" w14:textId="11EB3940" w:rsidR="00186BA3" w:rsidRPr="00AA0E92" w:rsidRDefault="00186BA3" w:rsidP="007D4B91">
      <w:pPr>
        <w:bidi/>
        <w:jc w:val="lowKashida"/>
        <w:rPr>
          <w:sz w:val="24"/>
          <w:szCs w:val="24"/>
          <w:rtl/>
        </w:rPr>
      </w:pPr>
      <w:r w:rsidRPr="00AA0E92">
        <w:rPr>
          <w:sz w:val="24"/>
          <w:szCs w:val="24"/>
        </w:rPr>
        <w:t xml:space="preserve"> </w:t>
      </w:r>
      <w:r w:rsidRPr="00AA0E92">
        <w:rPr>
          <w:b/>
          <w:sz w:val="24"/>
          <w:szCs w:val="24"/>
          <w:rtl/>
        </w:rPr>
        <w:t xml:space="preserve">تحرر </w:t>
      </w:r>
      <w:r w:rsidR="007D4B91">
        <w:rPr>
          <w:rFonts w:hint="cs"/>
          <w:b/>
          <w:sz w:val="24"/>
          <w:szCs w:val="24"/>
          <w:rtl/>
        </w:rPr>
        <w:t xml:space="preserve">هذا العقد </w:t>
      </w:r>
      <w:r w:rsidRPr="00AA0E92">
        <w:rPr>
          <w:b/>
          <w:sz w:val="24"/>
          <w:szCs w:val="24"/>
          <w:rtl/>
        </w:rPr>
        <w:t xml:space="preserve">من نسختين اصليتين موقعتين من الطرفين تسلم </w:t>
      </w:r>
      <w:r w:rsidR="007D4B91">
        <w:rPr>
          <w:rFonts w:hint="cs"/>
          <w:b/>
          <w:sz w:val="24"/>
          <w:szCs w:val="24"/>
          <w:rtl/>
        </w:rPr>
        <w:t>كل طرف</w:t>
      </w:r>
      <w:r w:rsidRPr="00AA0E92">
        <w:rPr>
          <w:b/>
          <w:sz w:val="24"/>
          <w:szCs w:val="24"/>
          <w:rtl/>
        </w:rPr>
        <w:t xml:space="preserve"> نسخة لتنفيذها والعمل بموجبها</w:t>
      </w:r>
      <w:r w:rsidRPr="00AA0E92">
        <w:rPr>
          <w:sz w:val="24"/>
          <w:szCs w:val="24"/>
        </w:rPr>
        <w:t xml:space="preserve">. </w:t>
      </w:r>
    </w:p>
    <w:p w14:paraId="16ED9024" w14:textId="32BF67A8" w:rsidR="003530E1" w:rsidRDefault="003530E1" w:rsidP="003530E1">
      <w:pPr>
        <w:bidi/>
        <w:jc w:val="lowKashida"/>
        <w:rPr>
          <w:b/>
          <w:bCs/>
          <w:sz w:val="28"/>
          <w:szCs w:val="28"/>
          <w:rtl/>
        </w:rPr>
      </w:pPr>
    </w:p>
    <w:p w14:paraId="1E35A1AF" w14:textId="5440FABD" w:rsidR="007D4B91" w:rsidRDefault="008D6C63" w:rsidP="007D4B91">
      <w:pPr>
        <w:bidi/>
        <w:rPr>
          <w:b/>
          <w:bCs/>
          <w:sz w:val="28"/>
          <w:szCs w:val="28"/>
          <w:rtl/>
        </w:rPr>
      </w:pPr>
      <w:r>
        <w:rPr>
          <w:rFonts w:hint="cs"/>
          <w:b/>
          <w:bCs/>
          <w:sz w:val="28"/>
          <w:szCs w:val="28"/>
          <w:rtl/>
        </w:rPr>
        <w:t xml:space="preserve">طرف أول: </w:t>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rFonts w:hint="cs"/>
          <w:b/>
          <w:bCs/>
          <w:sz w:val="28"/>
          <w:szCs w:val="28"/>
          <w:rtl/>
        </w:rPr>
        <w:t>طرف ثاني:</w:t>
      </w:r>
    </w:p>
    <w:p w14:paraId="2CB3D624" w14:textId="7DD7E15B" w:rsidR="005A169F" w:rsidRPr="005A169F" w:rsidRDefault="008D6C63" w:rsidP="007D4B91">
      <w:pPr>
        <w:bidi/>
        <w:rPr>
          <w:b/>
          <w:bCs/>
          <w:sz w:val="28"/>
          <w:szCs w:val="28"/>
        </w:rPr>
      </w:pPr>
      <w:r>
        <w:rPr>
          <w:rFonts w:hint="cs"/>
          <w:b/>
          <w:bCs/>
          <w:sz w:val="28"/>
          <w:szCs w:val="28"/>
          <w:rtl/>
        </w:rPr>
        <w:t xml:space="preserve">شركة تريجاس للتجارة والصناعة         </w:t>
      </w:r>
      <w:r w:rsidR="007D4B91">
        <w:rPr>
          <w:b/>
          <w:bCs/>
          <w:sz w:val="28"/>
          <w:szCs w:val="28"/>
          <w:rtl/>
        </w:rPr>
        <w:tab/>
      </w:r>
      <w:r w:rsidR="007D4B91">
        <w:rPr>
          <w:b/>
          <w:bCs/>
          <w:sz w:val="28"/>
          <w:szCs w:val="28"/>
          <w:rtl/>
        </w:rPr>
        <w:tab/>
      </w:r>
      <w:r w:rsidR="007D4B91">
        <w:rPr>
          <w:b/>
          <w:bCs/>
          <w:sz w:val="28"/>
          <w:szCs w:val="28"/>
          <w:rtl/>
        </w:rPr>
        <w:tab/>
      </w:r>
      <w:r w:rsidR="007D4B91">
        <w:rPr>
          <w:b/>
          <w:bCs/>
          <w:sz w:val="28"/>
          <w:szCs w:val="28"/>
          <w:rtl/>
        </w:rPr>
        <w:tab/>
      </w:r>
      <w:r w:rsidR="007D4B91">
        <w:rPr>
          <w:rFonts w:hint="cs"/>
          <w:b/>
          <w:bCs/>
          <w:sz w:val="28"/>
          <w:szCs w:val="28"/>
          <w:rtl/>
        </w:rPr>
        <w:t xml:space="preserve">شركة ايزى جاز </w:t>
      </w:r>
      <w:r>
        <w:rPr>
          <w:rFonts w:hint="cs"/>
          <w:b/>
          <w:bCs/>
          <w:sz w:val="28"/>
          <w:szCs w:val="28"/>
          <w:rtl/>
        </w:rPr>
        <w:t xml:space="preserve">                       </w:t>
      </w:r>
      <w:r>
        <w:rPr>
          <w:b/>
          <w:bCs/>
          <w:sz w:val="28"/>
          <w:szCs w:val="28"/>
          <w:rtl/>
        </w:rPr>
        <w:br/>
      </w:r>
    </w:p>
    <w:sectPr w:rsidR="005A169F" w:rsidRPr="005A169F" w:rsidSect="00D16EC9">
      <w:headerReference w:type="default" r:id="rId9"/>
      <w:footerReference w:type="default" r:id="rId10"/>
      <w:pgSz w:w="11906" w:h="16838" w:code="9"/>
      <w:pgMar w:top="1440" w:right="1440" w:bottom="1440" w:left="1440" w:header="1304" w:footer="2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AEDF" w14:textId="77777777" w:rsidR="00C07299" w:rsidRDefault="00C07299" w:rsidP="005A169F">
      <w:pPr>
        <w:spacing w:after="0" w:line="240" w:lineRule="auto"/>
      </w:pPr>
      <w:r>
        <w:separator/>
      </w:r>
    </w:p>
  </w:endnote>
  <w:endnote w:type="continuationSeparator" w:id="0">
    <w:p w14:paraId="299BADC3" w14:textId="77777777" w:rsidR="00C07299" w:rsidRDefault="00C07299" w:rsidP="005A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878039"/>
      <w:docPartObj>
        <w:docPartGallery w:val="Page Numbers (Bottom of Page)"/>
        <w:docPartUnique/>
      </w:docPartObj>
    </w:sdtPr>
    <w:sdtEndPr>
      <w:rPr>
        <w:noProof/>
      </w:rPr>
    </w:sdtEndPr>
    <w:sdtContent>
      <w:p w14:paraId="68B0E0A0" w14:textId="0040D764" w:rsidR="00E47BEC" w:rsidRDefault="00E47BEC">
        <w:pPr>
          <w:pStyle w:val="Footer"/>
        </w:pPr>
        <w:r>
          <w:fldChar w:fldCharType="begin"/>
        </w:r>
        <w:r>
          <w:instrText xml:space="preserve"> PAGE   \* MERGEFORMAT </w:instrText>
        </w:r>
        <w:r>
          <w:fldChar w:fldCharType="separate"/>
        </w:r>
        <w:r w:rsidR="00F27C8D">
          <w:rPr>
            <w:noProof/>
          </w:rPr>
          <w:t>23</w:t>
        </w:r>
        <w:r>
          <w:rPr>
            <w:noProof/>
          </w:rPr>
          <w:fldChar w:fldCharType="end"/>
        </w:r>
      </w:p>
    </w:sdtContent>
  </w:sdt>
  <w:p w14:paraId="5DFD7013" w14:textId="77777777" w:rsidR="00E47BEC" w:rsidRDefault="00E47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AFDB" w14:textId="77777777" w:rsidR="00C07299" w:rsidRDefault="00C07299" w:rsidP="005A169F">
      <w:pPr>
        <w:spacing w:after="0" w:line="240" w:lineRule="auto"/>
      </w:pPr>
      <w:r>
        <w:separator/>
      </w:r>
    </w:p>
  </w:footnote>
  <w:footnote w:type="continuationSeparator" w:id="0">
    <w:p w14:paraId="66464259" w14:textId="77777777" w:rsidR="00C07299" w:rsidRDefault="00C07299" w:rsidP="005A16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3E7F" w14:textId="7B7A6463" w:rsidR="00E47BEC" w:rsidRDefault="00E47BEC">
    <w:pPr>
      <w:pStyle w:val="Header"/>
    </w:pPr>
    <w:r>
      <w:rPr>
        <w:noProof/>
      </w:rPr>
      <w:drawing>
        <wp:inline distT="0" distB="0" distL="0" distR="0" wp14:anchorId="3CDAD3CA" wp14:editId="6EAEFC79">
          <wp:extent cx="556260" cy="556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56260" cy="556260"/>
                  </a:xfrm>
                  <a:prstGeom prst="rect">
                    <a:avLst/>
                  </a:prstGeom>
                </pic:spPr>
              </pic:pic>
            </a:graphicData>
          </a:graphic>
        </wp:inline>
      </w:drawing>
    </w:r>
  </w:p>
  <w:p w14:paraId="7C958DF5" w14:textId="77777777" w:rsidR="00E47BEC" w:rsidRDefault="00E47B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B0D"/>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6146A9E"/>
    <w:multiLevelType w:val="hybridMultilevel"/>
    <w:tmpl w:val="A2BC6EA8"/>
    <w:lvl w:ilvl="0" w:tplc="ED0476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F0FCA"/>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15:restartNumberingAfterBreak="0">
    <w:nsid w:val="085D0DEB"/>
    <w:multiLevelType w:val="multilevel"/>
    <w:tmpl w:val="4F421B3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6404E46"/>
    <w:multiLevelType w:val="hybridMultilevel"/>
    <w:tmpl w:val="C8342682"/>
    <w:lvl w:ilvl="0" w:tplc="BF188FF8">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906AB"/>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17CB0917"/>
    <w:multiLevelType w:val="hybridMultilevel"/>
    <w:tmpl w:val="79289664"/>
    <w:lvl w:ilvl="0" w:tplc="5F9A1E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F2AE9"/>
    <w:multiLevelType w:val="multilevel"/>
    <w:tmpl w:val="ACAA745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E0D0267"/>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1E6F4E54"/>
    <w:multiLevelType w:val="hybridMultilevel"/>
    <w:tmpl w:val="C6B6D978"/>
    <w:lvl w:ilvl="0" w:tplc="1CC62C16">
      <w:start w:val="1"/>
      <w:numFmt w:val="arabicAlpha"/>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A3E3F"/>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15:restartNumberingAfterBreak="0">
    <w:nsid w:val="2293216A"/>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15:restartNumberingAfterBreak="0">
    <w:nsid w:val="235405A9"/>
    <w:multiLevelType w:val="hybridMultilevel"/>
    <w:tmpl w:val="996EB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1169B"/>
    <w:multiLevelType w:val="multilevel"/>
    <w:tmpl w:val="CBDC50E6"/>
    <w:lvl w:ilvl="0">
      <w:start w:val="3"/>
      <w:numFmt w:val="decimal"/>
      <w:lvlText w:val="%1"/>
      <w:lvlJc w:val="left"/>
      <w:pPr>
        <w:ind w:left="384" w:hanging="384"/>
      </w:pPr>
      <w:rPr>
        <w:rFonts w:hint="default"/>
      </w:rPr>
    </w:lvl>
    <w:lvl w:ilvl="1">
      <w:start w:val="2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5F6DFB"/>
    <w:multiLevelType w:val="hybridMultilevel"/>
    <w:tmpl w:val="E6E6C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C4979"/>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6" w15:restartNumberingAfterBreak="0">
    <w:nsid w:val="335C137F"/>
    <w:multiLevelType w:val="hybridMultilevel"/>
    <w:tmpl w:val="59E2B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F6C48"/>
    <w:multiLevelType w:val="hybridMultilevel"/>
    <w:tmpl w:val="D62C0F90"/>
    <w:lvl w:ilvl="0" w:tplc="09CA08BE">
      <w:start w:val="10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3347C"/>
    <w:multiLevelType w:val="multilevel"/>
    <w:tmpl w:val="4DBEE0F0"/>
    <w:lvl w:ilvl="0">
      <w:start w:val="3"/>
      <w:numFmt w:val="decimal"/>
      <w:lvlText w:val="%1"/>
      <w:lvlJc w:val="left"/>
      <w:pPr>
        <w:ind w:left="360" w:hanging="360"/>
      </w:pPr>
      <w:rPr>
        <w:rFonts w:hint="default"/>
      </w:rPr>
    </w:lvl>
    <w:lvl w:ilvl="1">
      <w:start w:val="22"/>
      <w:numFmt w:val="decimal"/>
      <w:lvlText w:val="%1.%2"/>
      <w:lvlJc w:val="left"/>
      <w:pPr>
        <w:ind w:left="948" w:hanging="360"/>
      </w:pPr>
      <w:rPr>
        <w:rFonts w:hint="default"/>
      </w:rPr>
    </w:lvl>
    <w:lvl w:ilvl="2">
      <w:start w:val="1"/>
      <w:numFmt w:val="decimal"/>
      <w:lvlText w:val="%1.%2.%3"/>
      <w:lvlJc w:val="left"/>
      <w:pPr>
        <w:ind w:left="1896" w:hanging="720"/>
      </w:pPr>
      <w:rPr>
        <w:rFonts w:hint="default"/>
      </w:rPr>
    </w:lvl>
    <w:lvl w:ilvl="3">
      <w:start w:val="1"/>
      <w:numFmt w:val="decimal"/>
      <w:lvlText w:val="%1.%2.%3.%4"/>
      <w:lvlJc w:val="left"/>
      <w:pPr>
        <w:ind w:left="2484" w:hanging="72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9" w15:restartNumberingAfterBreak="0">
    <w:nsid w:val="3FE27DC9"/>
    <w:multiLevelType w:val="hybridMultilevel"/>
    <w:tmpl w:val="4DF29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41275F"/>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462E0BEF"/>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15:restartNumberingAfterBreak="0">
    <w:nsid w:val="50871A09"/>
    <w:multiLevelType w:val="hybridMultilevel"/>
    <w:tmpl w:val="4D94A26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1A644B"/>
    <w:multiLevelType w:val="hybridMultilevel"/>
    <w:tmpl w:val="0E5C3F98"/>
    <w:lvl w:ilvl="0" w:tplc="174AB2D6">
      <w:start w:val="1"/>
      <w:numFmt w:val="decimal"/>
      <w:lvlText w:val="%1."/>
      <w:lvlJc w:val="left"/>
      <w:pPr>
        <w:ind w:left="643" w:hanging="360"/>
      </w:pPr>
      <w:rPr>
        <w:rFonts w:hint="default"/>
        <w:b w:val="0"/>
        <w:bCs/>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4" w15:restartNumberingAfterBreak="0">
    <w:nsid w:val="7BA83DCA"/>
    <w:multiLevelType w:val="hybridMultilevel"/>
    <w:tmpl w:val="65062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782826">
    <w:abstractNumId w:val="10"/>
  </w:num>
  <w:num w:numId="2" w16cid:durableId="1432118850">
    <w:abstractNumId w:val="15"/>
  </w:num>
  <w:num w:numId="3" w16cid:durableId="1938632680">
    <w:abstractNumId w:val="2"/>
  </w:num>
  <w:num w:numId="4" w16cid:durableId="844976045">
    <w:abstractNumId w:val="8"/>
  </w:num>
  <w:num w:numId="5" w16cid:durableId="482821962">
    <w:abstractNumId w:val="5"/>
  </w:num>
  <w:num w:numId="6" w16cid:durableId="359120">
    <w:abstractNumId w:val="0"/>
  </w:num>
  <w:num w:numId="7" w16cid:durableId="960916453">
    <w:abstractNumId w:val="23"/>
  </w:num>
  <w:num w:numId="8" w16cid:durableId="591934747">
    <w:abstractNumId w:val="11"/>
  </w:num>
  <w:num w:numId="9" w16cid:durableId="530190683">
    <w:abstractNumId w:val="21"/>
  </w:num>
  <w:num w:numId="10" w16cid:durableId="1137338232">
    <w:abstractNumId w:val="20"/>
  </w:num>
  <w:num w:numId="11" w16cid:durableId="524562972">
    <w:abstractNumId w:val="4"/>
  </w:num>
  <w:num w:numId="12" w16cid:durableId="1978609716">
    <w:abstractNumId w:val="1"/>
  </w:num>
  <w:num w:numId="13" w16cid:durableId="929585830">
    <w:abstractNumId w:val="6"/>
  </w:num>
  <w:num w:numId="14" w16cid:durableId="762339170">
    <w:abstractNumId w:val="19"/>
  </w:num>
  <w:num w:numId="15" w16cid:durableId="1102842149">
    <w:abstractNumId w:val="9"/>
  </w:num>
  <w:num w:numId="16" w16cid:durableId="1135024827">
    <w:abstractNumId w:val="12"/>
  </w:num>
  <w:num w:numId="17" w16cid:durableId="1871185174">
    <w:abstractNumId w:val="14"/>
  </w:num>
  <w:num w:numId="18" w16cid:durableId="2028602926">
    <w:abstractNumId w:val="17"/>
  </w:num>
  <w:num w:numId="19" w16cid:durableId="1087076538">
    <w:abstractNumId w:val="24"/>
  </w:num>
  <w:num w:numId="20" w16cid:durableId="1888373368">
    <w:abstractNumId w:val="16"/>
  </w:num>
  <w:num w:numId="21" w16cid:durableId="1542401134">
    <w:abstractNumId w:val="18"/>
  </w:num>
  <w:num w:numId="22" w16cid:durableId="909466469">
    <w:abstractNumId w:val="13"/>
  </w:num>
  <w:num w:numId="23" w16cid:durableId="1861315389">
    <w:abstractNumId w:val="3"/>
  </w:num>
  <w:num w:numId="24" w16cid:durableId="18898731">
    <w:abstractNumId w:val="7"/>
  </w:num>
  <w:num w:numId="25" w16cid:durableId="17403254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BA3"/>
    <w:rsid w:val="00001732"/>
    <w:rsid w:val="000102E8"/>
    <w:rsid w:val="00017AFA"/>
    <w:rsid w:val="00053B7E"/>
    <w:rsid w:val="00081C6C"/>
    <w:rsid w:val="000B085E"/>
    <w:rsid w:val="000B78DC"/>
    <w:rsid w:val="000E1CAD"/>
    <w:rsid w:val="000F23ED"/>
    <w:rsid w:val="00103139"/>
    <w:rsid w:val="001046DE"/>
    <w:rsid w:val="00186BA3"/>
    <w:rsid w:val="001A2F0B"/>
    <w:rsid w:val="001B5B58"/>
    <w:rsid w:val="001B7174"/>
    <w:rsid w:val="001D2878"/>
    <w:rsid w:val="001D58F2"/>
    <w:rsid w:val="0023232F"/>
    <w:rsid w:val="00240415"/>
    <w:rsid w:val="002847FC"/>
    <w:rsid w:val="0029074D"/>
    <w:rsid w:val="002F2F69"/>
    <w:rsid w:val="0030753C"/>
    <w:rsid w:val="00324CD7"/>
    <w:rsid w:val="003530E1"/>
    <w:rsid w:val="003942B9"/>
    <w:rsid w:val="003D7231"/>
    <w:rsid w:val="003D7A81"/>
    <w:rsid w:val="004357A5"/>
    <w:rsid w:val="00452C9A"/>
    <w:rsid w:val="00470FD1"/>
    <w:rsid w:val="004D54C9"/>
    <w:rsid w:val="004E60F6"/>
    <w:rsid w:val="005018AC"/>
    <w:rsid w:val="00551F49"/>
    <w:rsid w:val="005A169F"/>
    <w:rsid w:val="005E2F57"/>
    <w:rsid w:val="006247DA"/>
    <w:rsid w:val="006301BF"/>
    <w:rsid w:val="00661FEE"/>
    <w:rsid w:val="006849E3"/>
    <w:rsid w:val="006B3715"/>
    <w:rsid w:val="007074F5"/>
    <w:rsid w:val="00715405"/>
    <w:rsid w:val="0072731B"/>
    <w:rsid w:val="00744E57"/>
    <w:rsid w:val="007547BF"/>
    <w:rsid w:val="00761B2D"/>
    <w:rsid w:val="00761FDB"/>
    <w:rsid w:val="0079607D"/>
    <w:rsid w:val="0079691E"/>
    <w:rsid w:val="007C09FF"/>
    <w:rsid w:val="007D4B91"/>
    <w:rsid w:val="007E0445"/>
    <w:rsid w:val="008513CA"/>
    <w:rsid w:val="00877418"/>
    <w:rsid w:val="00892441"/>
    <w:rsid w:val="008D6C63"/>
    <w:rsid w:val="008E78E5"/>
    <w:rsid w:val="008F6D79"/>
    <w:rsid w:val="00902641"/>
    <w:rsid w:val="00987060"/>
    <w:rsid w:val="00992A16"/>
    <w:rsid w:val="009A15A5"/>
    <w:rsid w:val="009B7778"/>
    <w:rsid w:val="009C0C39"/>
    <w:rsid w:val="009E684D"/>
    <w:rsid w:val="00AA0E92"/>
    <w:rsid w:val="00AC40CA"/>
    <w:rsid w:val="00B00BCC"/>
    <w:rsid w:val="00B3538A"/>
    <w:rsid w:val="00B64763"/>
    <w:rsid w:val="00B764CE"/>
    <w:rsid w:val="00BA258A"/>
    <w:rsid w:val="00BB43BC"/>
    <w:rsid w:val="00BB6D37"/>
    <w:rsid w:val="00BD1A9A"/>
    <w:rsid w:val="00BF1EC2"/>
    <w:rsid w:val="00C07299"/>
    <w:rsid w:val="00C15F23"/>
    <w:rsid w:val="00C26477"/>
    <w:rsid w:val="00C4078F"/>
    <w:rsid w:val="00CC0F02"/>
    <w:rsid w:val="00CE4401"/>
    <w:rsid w:val="00D0068C"/>
    <w:rsid w:val="00D16EC9"/>
    <w:rsid w:val="00D40F0E"/>
    <w:rsid w:val="00D5733C"/>
    <w:rsid w:val="00D74687"/>
    <w:rsid w:val="00D9229A"/>
    <w:rsid w:val="00DD3225"/>
    <w:rsid w:val="00E12D52"/>
    <w:rsid w:val="00E374A4"/>
    <w:rsid w:val="00E45454"/>
    <w:rsid w:val="00E47BEC"/>
    <w:rsid w:val="00E70718"/>
    <w:rsid w:val="00E86BE8"/>
    <w:rsid w:val="00EB032F"/>
    <w:rsid w:val="00F27C8D"/>
    <w:rsid w:val="00F30589"/>
    <w:rsid w:val="00F447D7"/>
    <w:rsid w:val="00F51A57"/>
    <w:rsid w:val="00F73F6F"/>
    <w:rsid w:val="00FC4E8C"/>
    <w:rsid w:val="00FC503C"/>
    <w:rsid w:val="00FF4AE7"/>
    <w:rsid w:val="00FF7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F7220"/>
  <w15:chartTrackingRefBased/>
  <w15:docId w15:val="{5C2D4596-3EFD-4ED1-B4A6-6149EEAE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BA3"/>
    <w:pPr>
      <w:keepNext/>
      <w:keepLines/>
      <w:spacing w:before="480" w:after="120" w:line="276" w:lineRule="auto"/>
      <w:outlineLvl w:val="0"/>
    </w:pPr>
    <w:rPr>
      <w:rFonts w:ascii="Arial" w:eastAsia="Arial" w:hAnsi="Arial" w:cs="Arial"/>
      <w:b/>
      <w:sz w:val="48"/>
      <w:szCs w:val="48"/>
    </w:rPr>
  </w:style>
  <w:style w:type="paragraph" w:styleId="Heading2">
    <w:name w:val="heading 2"/>
    <w:basedOn w:val="Normal"/>
    <w:next w:val="Normal"/>
    <w:link w:val="Heading2Char"/>
    <w:uiPriority w:val="9"/>
    <w:semiHidden/>
    <w:unhideWhenUsed/>
    <w:qFormat/>
    <w:rsid w:val="00186BA3"/>
    <w:pPr>
      <w:keepNext/>
      <w:keepLines/>
      <w:spacing w:before="360" w:after="80" w:line="276" w:lineRule="auto"/>
      <w:outlineLvl w:val="1"/>
    </w:pPr>
    <w:rPr>
      <w:rFonts w:ascii="Arial" w:eastAsia="Arial" w:hAnsi="Arial" w:cs="Arial"/>
      <w:b/>
      <w:sz w:val="36"/>
      <w:szCs w:val="36"/>
    </w:rPr>
  </w:style>
  <w:style w:type="paragraph" w:styleId="Heading3">
    <w:name w:val="heading 3"/>
    <w:basedOn w:val="Normal"/>
    <w:next w:val="Normal"/>
    <w:link w:val="Heading3Char"/>
    <w:uiPriority w:val="9"/>
    <w:semiHidden/>
    <w:unhideWhenUsed/>
    <w:qFormat/>
    <w:rsid w:val="00186BA3"/>
    <w:pPr>
      <w:keepNext/>
      <w:keepLines/>
      <w:spacing w:before="280" w:after="80" w:line="276" w:lineRule="auto"/>
      <w:outlineLvl w:val="2"/>
    </w:pPr>
    <w:rPr>
      <w:rFonts w:ascii="Arial" w:eastAsia="Arial" w:hAnsi="Arial" w:cs="Arial"/>
      <w:b/>
      <w:sz w:val="28"/>
      <w:szCs w:val="28"/>
    </w:rPr>
  </w:style>
  <w:style w:type="paragraph" w:styleId="Heading4">
    <w:name w:val="heading 4"/>
    <w:basedOn w:val="Normal"/>
    <w:next w:val="Normal"/>
    <w:link w:val="Heading4Char"/>
    <w:uiPriority w:val="9"/>
    <w:semiHidden/>
    <w:unhideWhenUsed/>
    <w:qFormat/>
    <w:rsid w:val="00186BA3"/>
    <w:pPr>
      <w:keepNext/>
      <w:keepLines/>
      <w:spacing w:before="240" w:after="40" w:line="276" w:lineRule="auto"/>
      <w:outlineLvl w:val="3"/>
    </w:pPr>
    <w:rPr>
      <w:rFonts w:ascii="Arial" w:eastAsia="Arial" w:hAnsi="Arial" w:cs="Arial"/>
      <w:b/>
      <w:sz w:val="24"/>
      <w:szCs w:val="24"/>
    </w:rPr>
  </w:style>
  <w:style w:type="paragraph" w:styleId="Heading5">
    <w:name w:val="heading 5"/>
    <w:basedOn w:val="Normal"/>
    <w:next w:val="Normal"/>
    <w:link w:val="Heading5Char"/>
    <w:uiPriority w:val="9"/>
    <w:semiHidden/>
    <w:unhideWhenUsed/>
    <w:qFormat/>
    <w:rsid w:val="00186BA3"/>
    <w:pPr>
      <w:keepNext/>
      <w:keepLines/>
      <w:spacing w:before="220" w:after="40" w:line="276" w:lineRule="auto"/>
      <w:outlineLvl w:val="4"/>
    </w:pPr>
    <w:rPr>
      <w:rFonts w:ascii="Arial" w:eastAsia="Arial" w:hAnsi="Arial" w:cs="Arial"/>
      <w:b/>
    </w:rPr>
  </w:style>
  <w:style w:type="paragraph" w:styleId="Heading6">
    <w:name w:val="heading 6"/>
    <w:basedOn w:val="Normal"/>
    <w:next w:val="Normal"/>
    <w:link w:val="Heading6Char"/>
    <w:uiPriority w:val="9"/>
    <w:semiHidden/>
    <w:unhideWhenUsed/>
    <w:qFormat/>
    <w:rsid w:val="00186BA3"/>
    <w:pPr>
      <w:keepNext/>
      <w:keepLines/>
      <w:spacing w:before="200" w:after="40" w:line="276" w:lineRule="auto"/>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A3"/>
    <w:rPr>
      <w:rFonts w:ascii="Arial" w:eastAsia="Arial" w:hAnsi="Arial" w:cs="Arial"/>
      <w:b/>
      <w:sz w:val="48"/>
      <w:szCs w:val="48"/>
    </w:rPr>
  </w:style>
  <w:style w:type="character" w:customStyle="1" w:styleId="Heading2Char">
    <w:name w:val="Heading 2 Char"/>
    <w:basedOn w:val="DefaultParagraphFont"/>
    <w:link w:val="Heading2"/>
    <w:uiPriority w:val="9"/>
    <w:semiHidden/>
    <w:rsid w:val="00186BA3"/>
    <w:rPr>
      <w:rFonts w:ascii="Arial" w:eastAsia="Arial" w:hAnsi="Arial" w:cs="Arial"/>
      <w:b/>
      <w:sz w:val="36"/>
      <w:szCs w:val="36"/>
    </w:rPr>
  </w:style>
  <w:style w:type="character" w:customStyle="1" w:styleId="Heading3Char">
    <w:name w:val="Heading 3 Char"/>
    <w:basedOn w:val="DefaultParagraphFont"/>
    <w:link w:val="Heading3"/>
    <w:uiPriority w:val="9"/>
    <w:semiHidden/>
    <w:rsid w:val="00186BA3"/>
    <w:rPr>
      <w:rFonts w:ascii="Arial" w:eastAsia="Arial" w:hAnsi="Arial" w:cs="Arial"/>
      <w:b/>
      <w:sz w:val="28"/>
      <w:szCs w:val="28"/>
    </w:rPr>
  </w:style>
  <w:style w:type="character" w:customStyle="1" w:styleId="Heading4Char">
    <w:name w:val="Heading 4 Char"/>
    <w:basedOn w:val="DefaultParagraphFont"/>
    <w:link w:val="Heading4"/>
    <w:uiPriority w:val="9"/>
    <w:semiHidden/>
    <w:rsid w:val="00186BA3"/>
    <w:rPr>
      <w:rFonts w:ascii="Arial" w:eastAsia="Arial" w:hAnsi="Arial" w:cs="Arial"/>
      <w:b/>
      <w:sz w:val="24"/>
      <w:szCs w:val="24"/>
    </w:rPr>
  </w:style>
  <w:style w:type="character" w:customStyle="1" w:styleId="Heading5Char">
    <w:name w:val="Heading 5 Char"/>
    <w:basedOn w:val="DefaultParagraphFont"/>
    <w:link w:val="Heading5"/>
    <w:uiPriority w:val="9"/>
    <w:semiHidden/>
    <w:rsid w:val="00186BA3"/>
    <w:rPr>
      <w:rFonts w:ascii="Arial" w:eastAsia="Arial" w:hAnsi="Arial" w:cs="Arial"/>
      <w:b/>
    </w:rPr>
  </w:style>
  <w:style w:type="character" w:customStyle="1" w:styleId="Heading6Char">
    <w:name w:val="Heading 6 Char"/>
    <w:basedOn w:val="DefaultParagraphFont"/>
    <w:link w:val="Heading6"/>
    <w:uiPriority w:val="9"/>
    <w:semiHidden/>
    <w:rsid w:val="00186BA3"/>
    <w:rPr>
      <w:rFonts w:ascii="Arial" w:eastAsia="Arial" w:hAnsi="Arial" w:cs="Arial"/>
      <w:b/>
      <w:sz w:val="20"/>
      <w:szCs w:val="20"/>
    </w:rPr>
  </w:style>
  <w:style w:type="paragraph" w:styleId="Title">
    <w:name w:val="Title"/>
    <w:basedOn w:val="Normal"/>
    <w:next w:val="Normal"/>
    <w:link w:val="TitleChar"/>
    <w:uiPriority w:val="10"/>
    <w:qFormat/>
    <w:rsid w:val="00186BA3"/>
    <w:pPr>
      <w:keepNext/>
      <w:keepLines/>
      <w:spacing w:before="480" w:after="120" w:line="276" w:lineRule="auto"/>
    </w:pPr>
    <w:rPr>
      <w:rFonts w:ascii="Arial" w:eastAsia="Arial" w:hAnsi="Arial" w:cs="Arial"/>
      <w:b/>
      <w:sz w:val="72"/>
      <w:szCs w:val="72"/>
    </w:rPr>
  </w:style>
  <w:style w:type="character" w:customStyle="1" w:styleId="TitleChar">
    <w:name w:val="Title Char"/>
    <w:basedOn w:val="DefaultParagraphFont"/>
    <w:link w:val="Title"/>
    <w:uiPriority w:val="10"/>
    <w:rsid w:val="00186BA3"/>
    <w:rPr>
      <w:rFonts w:ascii="Arial" w:eastAsia="Arial" w:hAnsi="Arial" w:cs="Arial"/>
      <w:b/>
      <w:sz w:val="72"/>
      <w:szCs w:val="72"/>
    </w:rPr>
  </w:style>
  <w:style w:type="paragraph" w:styleId="Subtitle">
    <w:name w:val="Subtitle"/>
    <w:basedOn w:val="Normal"/>
    <w:next w:val="Normal"/>
    <w:link w:val="SubtitleChar"/>
    <w:uiPriority w:val="11"/>
    <w:qFormat/>
    <w:rsid w:val="00186BA3"/>
    <w:pPr>
      <w:keepNext/>
      <w:keepLines/>
      <w:spacing w:before="360" w:after="80" w:line="276"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86BA3"/>
    <w:rPr>
      <w:rFonts w:ascii="Georgia" w:eastAsia="Georgia" w:hAnsi="Georgia" w:cs="Georgia"/>
      <w:i/>
      <w:color w:val="666666"/>
      <w:sz w:val="48"/>
      <w:szCs w:val="48"/>
    </w:rPr>
  </w:style>
  <w:style w:type="paragraph" w:styleId="ListParagraph">
    <w:name w:val="List Paragraph"/>
    <w:basedOn w:val="Normal"/>
    <w:qFormat/>
    <w:rsid w:val="00E70718"/>
    <w:pPr>
      <w:ind w:left="720"/>
      <w:contextualSpacing/>
    </w:pPr>
  </w:style>
  <w:style w:type="paragraph" w:styleId="Header">
    <w:name w:val="header"/>
    <w:basedOn w:val="Normal"/>
    <w:link w:val="HeaderChar"/>
    <w:uiPriority w:val="99"/>
    <w:unhideWhenUsed/>
    <w:rsid w:val="005A169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A169F"/>
  </w:style>
  <w:style w:type="paragraph" w:styleId="Footer">
    <w:name w:val="footer"/>
    <w:basedOn w:val="Normal"/>
    <w:link w:val="FooterChar"/>
    <w:uiPriority w:val="99"/>
    <w:unhideWhenUsed/>
    <w:rsid w:val="005A169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A169F"/>
  </w:style>
  <w:style w:type="paragraph" w:styleId="NormalWeb">
    <w:name w:val="Normal (Web)"/>
    <w:basedOn w:val="Normal"/>
    <w:uiPriority w:val="99"/>
    <w:unhideWhenUsed/>
    <w:rsid w:val="00D573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733C"/>
    <w:rPr>
      <w:b/>
      <w:bCs/>
    </w:rPr>
  </w:style>
  <w:style w:type="paragraph" w:styleId="NoSpacing">
    <w:name w:val="No Spacing"/>
    <w:uiPriority w:val="1"/>
    <w:qFormat/>
    <w:rsid w:val="0030753C"/>
    <w:pPr>
      <w:spacing w:after="0" w:line="240" w:lineRule="auto"/>
    </w:pPr>
  </w:style>
  <w:style w:type="table" w:styleId="TableGrid">
    <w:name w:val="Table Grid"/>
    <w:basedOn w:val="TableNormal"/>
    <w:uiPriority w:val="39"/>
    <w:rsid w:val="00D74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1F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F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4279">
      <w:bodyDiv w:val="1"/>
      <w:marLeft w:val="0"/>
      <w:marRight w:val="0"/>
      <w:marTop w:val="0"/>
      <w:marBottom w:val="0"/>
      <w:divBdr>
        <w:top w:val="none" w:sz="0" w:space="0" w:color="auto"/>
        <w:left w:val="none" w:sz="0" w:space="0" w:color="auto"/>
        <w:bottom w:val="none" w:sz="0" w:space="0" w:color="auto"/>
        <w:right w:val="none" w:sz="0" w:space="0" w:color="auto"/>
      </w:divBdr>
    </w:div>
    <w:div w:id="171342505">
      <w:bodyDiv w:val="1"/>
      <w:marLeft w:val="0"/>
      <w:marRight w:val="0"/>
      <w:marTop w:val="0"/>
      <w:marBottom w:val="0"/>
      <w:divBdr>
        <w:top w:val="none" w:sz="0" w:space="0" w:color="auto"/>
        <w:left w:val="none" w:sz="0" w:space="0" w:color="auto"/>
        <w:bottom w:val="none" w:sz="0" w:space="0" w:color="auto"/>
        <w:right w:val="none" w:sz="0" w:space="0" w:color="auto"/>
      </w:divBdr>
    </w:div>
    <w:div w:id="447897224">
      <w:bodyDiv w:val="1"/>
      <w:marLeft w:val="0"/>
      <w:marRight w:val="0"/>
      <w:marTop w:val="0"/>
      <w:marBottom w:val="0"/>
      <w:divBdr>
        <w:top w:val="none" w:sz="0" w:space="0" w:color="auto"/>
        <w:left w:val="none" w:sz="0" w:space="0" w:color="auto"/>
        <w:bottom w:val="none" w:sz="0" w:space="0" w:color="auto"/>
        <w:right w:val="none" w:sz="0" w:space="0" w:color="auto"/>
      </w:divBdr>
    </w:div>
    <w:div w:id="523590963">
      <w:bodyDiv w:val="1"/>
      <w:marLeft w:val="0"/>
      <w:marRight w:val="0"/>
      <w:marTop w:val="0"/>
      <w:marBottom w:val="0"/>
      <w:divBdr>
        <w:top w:val="none" w:sz="0" w:space="0" w:color="auto"/>
        <w:left w:val="none" w:sz="0" w:space="0" w:color="auto"/>
        <w:bottom w:val="none" w:sz="0" w:space="0" w:color="auto"/>
        <w:right w:val="none" w:sz="0" w:space="0" w:color="auto"/>
      </w:divBdr>
    </w:div>
    <w:div w:id="669672771">
      <w:bodyDiv w:val="1"/>
      <w:marLeft w:val="0"/>
      <w:marRight w:val="0"/>
      <w:marTop w:val="0"/>
      <w:marBottom w:val="0"/>
      <w:divBdr>
        <w:top w:val="none" w:sz="0" w:space="0" w:color="auto"/>
        <w:left w:val="none" w:sz="0" w:space="0" w:color="auto"/>
        <w:bottom w:val="none" w:sz="0" w:space="0" w:color="auto"/>
        <w:right w:val="none" w:sz="0" w:space="0" w:color="auto"/>
      </w:divBdr>
    </w:div>
    <w:div w:id="777875704">
      <w:bodyDiv w:val="1"/>
      <w:marLeft w:val="0"/>
      <w:marRight w:val="0"/>
      <w:marTop w:val="0"/>
      <w:marBottom w:val="0"/>
      <w:divBdr>
        <w:top w:val="none" w:sz="0" w:space="0" w:color="auto"/>
        <w:left w:val="none" w:sz="0" w:space="0" w:color="auto"/>
        <w:bottom w:val="none" w:sz="0" w:space="0" w:color="auto"/>
        <w:right w:val="none" w:sz="0" w:space="0" w:color="auto"/>
      </w:divBdr>
    </w:div>
    <w:div w:id="943532960">
      <w:bodyDiv w:val="1"/>
      <w:marLeft w:val="0"/>
      <w:marRight w:val="0"/>
      <w:marTop w:val="0"/>
      <w:marBottom w:val="0"/>
      <w:divBdr>
        <w:top w:val="none" w:sz="0" w:space="0" w:color="auto"/>
        <w:left w:val="none" w:sz="0" w:space="0" w:color="auto"/>
        <w:bottom w:val="none" w:sz="0" w:space="0" w:color="auto"/>
        <w:right w:val="none" w:sz="0" w:space="0" w:color="auto"/>
      </w:divBdr>
    </w:div>
    <w:div w:id="1321469164">
      <w:bodyDiv w:val="1"/>
      <w:marLeft w:val="0"/>
      <w:marRight w:val="0"/>
      <w:marTop w:val="0"/>
      <w:marBottom w:val="0"/>
      <w:divBdr>
        <w:top w:val="none" w:sz="0" w:space="0" w:color="auto"/>
        <w:left w:val="none" w:sz="0" w:space="0" w:color="auto"/>
        <w:bottom w:val="none" w:sz="0" w:space="0" w:color="auto"/>
        <w:right w:val="none" w:sz="0" w:space="0" w:color="auto"/>
      </w:divBdr>
    </w:div>
    <w:div w:id="207736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F1205-9D5F-41D2-AAEE-46F0EF73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6766</Words>
  <Characters>34308</Characters>
  <Application>Microsoft Office Word</Application>
  <DocSecurity>0</DocSecurity>
  <Lines>1270</Lines>
  <Paragraphs>1283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طارق الشيخ</dc:creator>
  <cp:keywords/>
  <dc:description/>
  <cp:lastModifiedBy>MOHAMED EL ZAYAT</cp:lastModifiedBy>
  <cp:revision>3</cp:revision>
  <cp:lastPrinted>2026-04-17T19:56:00Z</cp:lastPrinted>
  <dcterms:created xsi:type="dcterms:W3CDTF">2026-04-01T13:41:00Z</dcterms:created>
  <dcterms:modified xsi:type="dcterms:W3CDTF">2026-04-17T19:56:00Z</dcterms:modified>
</cp:coreProperties>
</file>